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461" w:rsidRPr="00457173" w:rsidRDefault="006827E2" w:rsidP="004107D2">
      <w:pPr>
        <w:spacing w:after="120"/>
        <w:ind w:right="1440"/>
        <w:jc w:val="right"/>
        <w:rPr>
          <w:rFonts w:ascii="Trajan Pro 3" w:hAnsi="Trajan Pro 3" w:cs="Times New Roman"/>
          <w:sz w:val="16"/>
          <w:szCs w:val="16"/>
          <w14:ligatures w14:val="standardContextual"/>
          <w14:numForm w14:val="oldStyle"/>
        </w:rPr>
      </w:pPr>
      <w:r w:rsidRPr="00457173">
        <w:rPr>
          <w:rFonts w:ascii="Trajan Pro 3" w:hAnsi="Trajan Pro 3" w:cs="Times New Roman"/>
          <w:noProof/>
          <w:sz w:val="16"/>
          <w:szCs w:val="16"/>
          <w14:ligatures w14:val="standardContextual"/>
          <w14:numForm w14:val="oldStyle"/>
        </w:rPr>
        <w:drawing>
          <wp:anchor distT="0" distB="0" distL="114300" distR="114300" simplePos="0" relativeHeight="251667456" behindDoc="0" locked="0" layoutInCell="1" allowOverlap="1" wp14:anchorId="1DC0B707" wp14:editId="053A413E">
            <wp:simplePos x="0" y="0"/>
            <wp:positionH relativeFrom="margin">
              <wp:posOffset>4894710</wp:posOffset>
            </wp:positionH>
            <wp:positionV relativeFrom="margin">
              <wp:posOffset>-50178</wp:posOffset>
            </wp:positionV>
            <wp:extent cx="1424133" cy="1687673"/>
            <wp:effectExtent l="190500" t="152400" r="138430" b="160655"/>
            <wp:wrapNone/>
            <wp:docPr id="1" name="Picture 1" descr="C:\Users\Skip\Desktop\Tunisia Ur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ip\Desktop\Tunisia Urn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841028">
                      <a:off x="0" y="0"/>
                      <a:ext cx="1428122" cy="1692401"/>
                    </a:xfrm>
                    <a:prstGeom prst="rect">
                      <a:avLst/>
                    </a:prstGeom>
                    <a:noFill/>
                    <a:ln>
                      <a:noFill/>
                    </a:ln>
                  </pic:spPr>
                </pic:pic>
              </a:graphicData>
            </a:graphic>
            <wp14:sizeRelH relativeFrom="page">
              <wp14:pctWidth>0</wp14:pctWidth>
            </wp14:sizeRelH>
            <wp14:sizeRelV relativeFrom="page">
              <wp14:pctHeight>0</wp14:pctHeight>
            </wp14:sizeRelV>
          </wp:anchor>
        </w:drawing>
      </w:r>
      <w:r w:rsidR="006D7461" w:rsidRPr="00457173">
        <w:rPr>
          <w:rFonts w:ascii="Trajan Pro 3" w:hAnsi="Trajan Pro 3" w:cs="Times New Roman"/>
          <w:sz w:val="16"/>
          <w:szCs w:val="16"/>
          <w14:ligatures w14:val="standardContextual"/>
          <w14:numForm w14:val="oldStyle"/>
        </w:rPr>
        <w:t>ADVANCED PLACEMENT</w:t>
      </w:r>
      <w:r w:rsidR="006D7461" w:rsidRPr="00457173">
        <w:rPr>
          <w:rFonts w:ascii="Trajan Pro 3" w:hAnsi="Trajan Pro 3" w:cs="Times New Roman"/>
          <w:b/>
          <w:bCs/>
          <w:sz w:val="16"/>
          <w:szCs w:val="16"/>
          <w14:ligatures w14:val="standardContextual"/>
          <w14:numForm w14:val="oldStyle"/>
        </w:rPr>
        <w:t>ENGLISH</w:t>
      </w:r>
    </w:p>
    <w:p w:rsidR="004107D2" w:rsidRPr="00457173" w:rsidRDefault="006D7461" w:rsidP="004107D2">
      <w:pPr>
        <w:pStyle w:val="Heading1"/>
        <w:suppressLineNumbers/>
        <w:ind w:right="1584"/>
        <w:jc w:val="right"/>
        <w:rPr>
          <w:rFonts w:ascii="Trajan Pro 3" w:hAnsi="Trajan Pro 3" w:cs="Arial"/>
          <w:bCs/>
          <w:color w:val="800000"/>
          <w:sz w:val="28"/>
          <w:szCs w:val="28"/>
          <w14:ligatures w14:val="standardContextual"/>
          <w14:numForm w14:val="oldStyle"/>
        </w:rPr>
      </w:pPr>
      <w:r w:rsidRPr="00457173">
        <w:rPr>
          <w:rFonts w:ascii="Trajan Pro 3" w:hAnsi="Trajan Pro 3" w:cs="Arial"/>
          <w:color w:val="800000"/>
          <w:sz w:val="28"/>
          <w:szCs w:val="28"/>
          <w14:ligatures w14:val="standardContextual"/>
          <w14:numForm w14:val="oldStyle"/>
        </w:rPr>
        <w:t xml:space="preserve">Peter </w:t>
      </w:r>
      <w:proofErr w:type="spellStart"/>
      <w:r w:rsidRPr="00457173">
        <w:rPr>
          <w:rFonts w:ascii="Trajan Pro 3" w:hAnsi="Trajan Pro 3" w:cs="Arial"/>
          <w:bCs/>
          <w:color w:val="800000"/>
          <w:sz w:val="28"/>
          <w:szCs w:val="28"/>
          <w14:ligatures w14:val="standardContextual"/>
          <w14:numForm w14:val="oldStyle"/>
        </w:rPr>
        <w:t>Viereck</w:t>
      </w:r>
      <w:proofErr w:type="spellEnd"/>
      <w:r w:rsidR="00B064D2" w:rsidRPr="00457173">
        <w:rPr>
          <w:rFonts w:ascii="Trajan Pro 3" w:hAnsi="Trajan Pro 3" w:cs="Arial"/>
          <w:bCs/>
          <w:color w:val="800000"/>
          <w:sz w:val="28"/>
          <w:szCs w:val="28"/>
          <w14:ligatures w14:val="standardContextual"/>
          <w14:numForm w14:val="oldStyle"/>
        </w:rPr>
        <w:t xml:space="preserve">: </w:t>
      </w:r>
    </w:p>
    <w:p w:rsidR="006D7461" w:rsidRPr="00457173" w:rsidRDefault="006D7461" w:rsidP="004107D2">
      <w:pPr>
        <w:pStyle w:val="Heading1"/>
        <w:suppressLineNumbers/>
        <w:ind w:right="1872"/>
        <w:jc w:val="right"/>
        <w:rPr>
          <w:rFonts w:ascii="Trajan Pro 3" w:hAnsi="Trajan Pro 3" w:cs="Times New Roman"/>
          <w:iCs/>
          <w:color w:val="800000"/>
          <w14:ligatures w14:val="standardContextual"/>
          <w14:numForm w14:val="oldStyle"/>
        </w:rPr>
      </w:pPr>
      <w:r w:rsidRPr="00457173">
        <w:rPr>
          <w:rFonts w:ascii="Trajan Pro 3" w:hAnsi="Trajan Pro 3" w:cs="Times New Roman"/>
          <w:color w:val="800000"/>
          <w14:ligatures w14:val="standardContextual"/>
          <w14:numForm w14:val="oldStyle"/>
        </w:rPr>
        <w:t>Vale</w:t>
      </w:r>
      <w:r w:rsidRPr="00457173">
        <w:rPr>
          <w:rStyle w:val="FootnoteReference"/>
          <w:rFonts w:ascii="Trajan Pro 3" w:hAnsi="Trajan Pro 3" w:cs="Dante MT Alt"/>
          <w:color w:val="800000"/>
          <w:position w:val="6"/>
          <w:sz w:val="28"/>
          <w:szCs w:val="28"/>
          <w14:ligatures w14:val="standardContextual"/>
          <w14:numForm w14:val="oldStyle"/>
        </w:rPr>
        <w:footnoteReference w:id="1"/>
      </w:r>
      <w:r w:rsidRPr="00457173">
        <w:rPr>
          <w:rFonts w:ascii="Trajan Pro 3" w:hAnsi="Trajan Pro 3" w:cs="Times New Roman"/>
          <w:iCs/>
          <w:color w:val="800000"/>
          <w14:ligatures w14:val="standardContextual"/>
          <w14:numForm w14:val="oldStyle"/>
        </w:rPr>
        <w:t xml:space="preserve"> from Carthage (</w:t>
      </w:r>
      <w:proofErr w:type="gramStart"/>
      <w:r w:rsidRPr="00457173">
        <w:rPr>
          <w:rFonts w:ascii="Trajan Pro 3" w:hAnsi="Trajan Pro 3" w:cs="Times New Roman"/>
          <w:iCs/>
          <w:color w:val="800000"/>
          <w14:ligatures w14:val="standardContextual"/>
          <w14:numForm w14:val="oldStyle"/>
        </w:rPr>
        <w:t>Spring</w:t>
      </w:r>
      <w:proofErr w:type="gramEnd"/>
      <w:r w:rsidRPr="00457173">
        <w:rPr>
          <w:rFonts w:ascii="Trajan Pro 3" w:hAnsi="Trajan Pro 3" w:cs="Times New Roman"/>
          <w:iCs/>
          <w:color w:val="800000"/>
          <w14:ligatures w14:val="standardContextual"/>
          <w14:numForm w14:val="oldStyle"/>
        </w:rPr>
        <w:t xml:space="preserve">, </w:t>
      </w:r>
      <w:r w:rsidRPr="00457173">
        <w:rPr>
          <w:rFonts w:ascii="Adobe Garamond Pro" w:hAnsi="Adobe Garamond Pro" w:cs="Times New Roman"/>
          <w:iCs/>
          <w:color w:val="800000"/>
          <w:sz w:val="44"/>
          <w:szCs w:val="44"/>
          <w14:ligatures w14:val="standardContextual"/>
          <w14:numForm w14:val="oldStyle"/>
        </w:rPr>
        <w:t>1944</w:t>
      </w:r>
      <w:r w:rsidRPr="00457173">
        <w:rPr>
          <w:rFonts w:ascii="Trajan Pro 3" w:hAnsi="Trajan Pro 3" w:cs="Times New Roman"/>
          <w:iCs/>
          <w:color w:val="800000"/>
          <w14:ligatures w14:val="standardContextual"/>
          <w14:numForm w14:val="oldStyle"/>
        </w:rPr>
        <w:t>)</w:t>
      </w:r>
    </w:p>
    <w:tbl>
      <w:tblPr>
        <w:tblW w:w="0" w:type="auto"/>
        <w:tblLook w:val="04A0" w:firstRow="1" w:lastRow="0" w:firstColumn="1" w:lastColumn="0" w:noHBand="0" w:noVBand="1"/>
      </w:tblPr>
      <w:tblGrid>
        <w:gridCol w:w="738"/>
        <w:gridCol w:w="8118"/>
      </w:tblGrid>
      <w:tr w:rsidR="001023BB" w:rsidRPr="00457173" w:rsidTr="001023BB">
        <w:tc>
          <w:tcPr>
            <w:tcW w:w="738" w:type="dxa"/>
            <w:vAlign w:val="center"/>
          </w:tcPr>
          <w:p w:rsidR="00780DCC" w:rsidRPr="00457173" w:rsidRDefault="00780DCC" w:rsidP="001023BB">
            <w:pPr>
              <w:spacing w:line="264" w:lineRule="auto"/>
              <w:jc w:val="center"/>
              <w:rPr>
                <w:rFonts w:asciiTheme="majorHAnsi" w:eastAsia="MS Mincho" w:hAnsiTheme="majorHAnsi" w:cs="Times New Roman"/>
                <w:sz w:val="18"/>
                <w:szCs w:val="18"/>
                <w14:ligatures w14:val="standardContextual"/>
                <w14:numForm w14:val="oldStyle"/>
              </w:rPr>
            </w:pPr>
          </w:p>
        </w:tc>
        <w:tc>
          <w:tcPr>
            <w:tcW w:w="8118" w:type="dxa"/>
          </w:tcPr>
          <w:p w:rsidR="00780DCC" w:rsidRPr="00457173" w:rsidRDefault="00780DCC" w:rsidP="001023BB">
            <w:pPr>
              <w:spacing w:line="264" w:lineRule="auto"/>
              <w:rPr>
                <w:rFonts w:asciiTheme="majorHAnsi" w:eastAsia="MS Mincho" w:hAnsiTheme="majorHAnsi" w:cs="Times New Roman"/>
                <w:sz w:val="22"/>
                <w:szCs w:val="22"/>
                <w14:ligatures w14:val="standardContextual"/>
                <w14:numForm w14:val="oldStyle"/>
              </w:rPr>
            </w:pPr>
            <w:r w:rsidRPr="00457173">
              <w:rPr>
                <w:rFonts w:asciiTheme="majorHAnsi" w:eastAsia="MS Mincho" w:hAnsiTheme="majorHAnsi" w:cs="Times New Roman"/>
                <w:sz w:val="22"/>
                <w:szCs w:val="22"/>
                <w14:ligatures w14:val="standardContextual"/>
                <w14:numForm w14:val="oldStyle"/>
              </w:rPr>
              <w:t>I, now at Carthage.</w:t>
            </w:r>
            <w:r w:rsidRPr="003E4847">
              <w:rPr>
                <w:rStyle w:val="FootnoteReference"/>
                <w:rFonts w:asciiTheme="majorHAnsi" w:eastAsia="MS Mincho" w:hAnsiTheme="majorHAnsi" w:cs="Dante MT Alt"/>
                <w:sz w:val="22"/>
                <w:szCs w:val="22"/>
                <w14:ligatures w14:val="standardContextual"/>
                <w14:numForm w14:val="oldStyle"/>
              </w:rPr>
              <w:footnoteReference w:id="2"/>
            </w:r>
            <w:r w:rsidRPr="00457173">
              <w:rPr>
                <w:rFonts w:asciiTheme="majorHAnsi" w:eastAsia="MS Mincho" w:hAnsiTheme="majorHAnsi" w:cs="Times New Roman"/>
                <w:sz w:val="22"/>
                <w:szCs w:val="22"/>
                <w14:ligatures w14:val="standardContextual"/>
                <w14:numForm w14:val="oldStyle"/>
              </w:rPr>
              <w:t xml:space="preserve"> He, shot dead at Rome.</w:t>
            </w:r>
          </w:p>
        </w:tc>
      </w:tr>
      <w:tr w:rsidR="001023BB" w:rsidRPr="00457173" w:rsidTr="001023BB">
        <w:tc>
          <w:tcPr>
            <w:tcW w:w="738" w:type="dxa"/>
            <w:vAlign w:val="center"/>
          </w:tcPr>
          <w:p w:rsidR="00780DCC" w:rsidRPr="00457173" w:rsidRDefault="00780DCC" w:rsidP="001023BB">
            <w:pPr>
              <w:spacing w:line="264" w:lineRule="auto"/>
              <w:jc w:val="center"/>
              <w:rPr>
                <w:rFonts w:asciiTheme="majorHAnsi" w:eastAsia="MS Mincho" w:hAnsiTheme="majorHAnsi" w:cs="Times New Roman"/>
                <w:sz w:val="18"/>
                <w:szCs w:val="18"/>
                <w14:ligatures w14:val="standardContextual"/>
                <w14:numForm w14:val="oldStyle"/>
              </w:rPr>
            </w:pPr>
          </w:p>
        </w:tc>
        <w:tc>
          <w:tcPr>
            <w:tcW w:w="8118" w:type="dxa"/>
          </w:tcPr>
          <w:p w:rsidR="00780DCC" w:rsidRPr="00457173" w:rsidRDefault="00780DCC" w:rsidP="001023BB">
            <w:pPr>
              <w:spacing w:line="264" w:lineRule="auto"/>
              <w:rPr>
                <w:rFonts w:asciiTheme="majorHAnsi" w:eastAsia="MS Mincho" w:hAnsiTheme="majorHAnsi" w:cs="Times New Roman"/>
                <w:sz w:val="22"/>
                <w:szCs w:val="22"/>
                <w14:ligatures w14:val="standardContextual"/>
                <w14:numForm w14:val="oldStyle"/>
              </w:rPr>
            </w:pPr>
            <w:r w:rsidRPr="00457173">
              <w:rPr>
                <w:rFonts w:asciiTheme="majorHAnsi" w:eastAsia="MS Mincho" w:hAnsiTheme="majorHAnsi" w:cs="Times New Roman"/>
                <w:sz w:val="22"/>
                <w:szCs w:val="22"/>
                <w14:ligatures w14:val="standardContextual"/>
                <w14:numForm w14:val="oldStyle"/>
              </w:rPr>
              <w:t>Shipmates last May. “And what if one of us,”</w:t>
            </w:r>
          </w:p>
        </w:tc>
      </w:tr>
      <w:tr w:rsidR="001023BB" w:rsidRPr="00457173" w:rsidTr="001023BB">
        <w:tc>
          <w:tcPr>
            <w:tcW w:w="738" w:type="dxa"/>
            <w:vAlign w:val="center"/>
          </w:tcPr>
          <w:p w:rsidR="00780DCC" w:rsidRPr="00457173" w:rsidRDefault="00780DCC" w:rsidP="001023BB">
            <w:pPr>
              <w:spacing w:line="264" w:lineRule="auto"/>
              <w:jc w:val="center"/>
              <w:rPr>
                <w:rFonts w:asciiTheme="majorHAnsi" w:eastAsia="MS Mincho" w:hAnsiTheme="majorHAnsi" w:cs="Times New Roman"/>
                <w:sz w:val="18"/>
                <w:szCs w:val="18"/>
                <w14:ligatures w14:val="standardContextual"/>
                <w14:numForm w14:val="oldStyle"/>
              </w:rPr>
            </w:pPr>
          </w:p>
        </w:tc>
        <w:tc>
          <w:tcPr>
            <w:tcW w:w="8118" w:type="dxa"/>
          </w:tcPr>
          <w:p w:rsidR="00780DCC" w:rsidRPr="00457173" w:rsidRDefault="00780DCC" w:rsidP="001023BB">
            <w:pPr>
              <w:spacing w:line="264" w:lineRule="auto"/>
              <w:rPr>
                <w:rFonts w:asciiTheme="majorHAnsi" w:eastAsia="MS Mincho" w:hAnsiTheme="majorHAnsi" w:cs="Times New Roman"/>
                <w:sz w:val="22"/>
                <w:szCs w:val="22"/>
                <w14:ligatures w14:val="standardContextual"/>
                <w14:numForm w14:val="oldStyle"/>
              </w:rPr>
            </w:pPr>
            <w:r w:rsidRPr="00457173">
              <w:rPr>
                <w:rFonts w:asciiTheme="majorHAnsi" w:eastAsia="MS Mincho" w:hAnsiTheme="majorHAnsi" w:cs="Times New Roman"/>
                <w:sz w:val="22"/>
                <w:szCs w:val="22"/>
                <w14:ligatures w14:val="standardContextual"/>
                <w14:numForm w14:val="oldStyle"/>
              </w:rPr>
              <w:t>I asked last May, in fun, in gentleness,</w:t>
            </w:r>
          </w:p>
        </w:tc>
      </w:tr>
      <w:tr w:rsidR="001023BB" w:rsidRPr="00457173" w:rsidTr="001023BB">
        <w:tc>
          <w:tcPr>
            <w:tcW w:w="738" w:type="dxa"/>
            <w:vAlign w:val="center"/>
          </w:tcPr>
          <w:p w:rsidR="00780DCC" w:rsidRPr="00457173" w:rsidRDefault="00780DCC" w:rsidP="001023BB">
            <w:pPr>
              <w:spacing w:line="264" w:lineRule="auto"/>
              <w:jc w:val="center"/>
              <w:rPr>
                <w:rFonts w:asciiTheme="majorHAnsi" w:eastAsia="MS Mincho" w:hAnsiTheme="majorHAnsi" w:cs="Times New Roman"/>
                <w:sz w:val="18"/>
                <w:szCs w:val="18"/>
                <w14:ligatures w14:val="standardContextual"/>
                <w14:numForm w14:val="oldStyle"/>
              </w:rPr>
            </w:pPr>
          </w:p>
        </w:tc>
        <w:tc>
          <w:tcPr>
            <w:tcW w:w="8118" w:type="dxa"/>
          </w:tcPr>
          <w:p w:rsidR="00780DCC" w:rsidRPr="00457173" w:rsidRDefault="00780DCC" w:rsidP="001023BB">
            <w:pPr>
              <w:spacing w:line="264" w:lineRule="auto"/>
              <w:rPr>
                <w:rFonts w:asciiTheme="majorHAnsi" w:eastAsia="MS Mincho" w:hAnsiTheme="majorHAnsi" w:cs="Times New Roman"/>
                <w:sz w:val="22"/>
                <w:szCs w:val="22"/>
                <w14:ligatures w14:val="standardContextual"/>
                <w14:numForm w14:val="oldStyle"/>
              </w:rPr>
            </w:pPr>
            <w:r w:rsidRPr="00457173">
              <w:rPr>
                <w:rFonts w:asciiTheme="majorHAnsi" w:eastAsia="MS Mincho" w:hAnsiTheme="majorHAnsi" w:cs="Times New Roman"/>
                <w:sz w:val="22"/>
                <w:szCs w:val="22"/>
                <w14:ligatures w14:val="standardContextual"/>
                <w14:numForm w14:val="oldStyle"/>
              </w:rPr>
              <w:t>“Wears doom, like dungarees, and doesn’t know?”</w:t>
            </w:r>
          </w:p>
        </w:tc>
      </w:tr>
      <w:tr w:rsidR="001023BB" w:rsidRPr="00457173" w:rsidTr="006827E2">
        <w:tc>
          <w:tcPr>
            <w:tcW w:w="738" w:type="dxa"/>
            <w:vAlign w:val="center"/>
          </w:tcPr>
          <w:p w:rsidR="00780DCC" w:rsidRPr="00457173" w:rsidRDefault="00780DCC" w:rsidP="001023BB">
            <w:pPr>
              <w:spacing w:line="264" w:lineRule="auto"/>
              <w:jc w:val="center"/>
              <w:rPr>
                <w:rFonts w:asciiTheme="majorHAnsi" w:eastAsia="MS Mincho" w:hAnsiTheme="majorHAnsi" w:cs="Times New Roman"/>
                <w:sz w:val="18"/>
                <w:szCs w:val="18"/>
                <w14:ligatures w14:val="standardContextual"/>
                <w14:numForm w14:val="oldStyle"/>
              </w:rPr>
            </w:pPr>
            <w:r w:rsidRPr="00457173">
              <w:rPr>
                <w:rFonts w:asciiTheme="majorHAnsi" w:eastAsia="MS Mincho" w:hAnsiTheme="majorHAnsi" w:cs="Times New Roman"/>
                <w:sz w:val="18"/>
                <w:szCs w:val="18"/>
                <w14:ligatures w14:val="standardContextual"/>
                <w14:numForm w14:val="oldStyle"/>
              </w:rPr>
              <w:t>5</w:t>
            </w:r>
          </w:p>
        </w:tc>
        <w:tc>
          <w:tcPr>
            <w:tcW w:w="8118" w:type="dxa"/>
          </w:tcPr>
          <w:p w:rsidR="00780DCC" w:rsidRPr="00457173" w:rsidRDefault="00780DCC" w:rsidP="006827E2">
            <w:pPr>
              <w:spacing w:line="264" w:lineRule="auto"/>
              <w:rPr>
                <w:rFonts w:asciiTheme="majorHAnsi" w:eastAsia="MS Mincho" w:hAnsiTheme="majorHAnsi" w:cs="Times New Roman"/>
                <w:sz w:val="22"/>
                <w:szCs w:val="22"/>
                <w14:ligatures w14:val="standardContextual"/>
                <w14:numForm w14:val="oldStyle"/>
              </w:rPr>
            </w:pPr>
            <w:r w:rsidRPr="00457173">
              <w:rPr>
                <w:rFonts w:asciiTheme="majorHAnsi" w:eastAsia="MS Mincho" w:hAnsiTheme="majorHAnsi" w:cs="Times New Roman"/>
                <w:sz w:val="22"/>
                <w:szCs w:val="22"/>
                <w14:ligatures w14:val="standardContextual"/>
                <w14:numForm w14:val="oldStyle"/>
              </w:rPr>
              <w:t xml:space="preserve">He laughed, </w:t>
            </w:r>
            <w:r w:rsidRPr="00457173">
              <w:rPr>
                <w:rFonts w:asciiTheme="majorHAnsi" w:eastAsia="MS Mincho" w:hAnsiTheme="majorHAnsi" w:cs="Times New Roman"/>
                <w:i/>
                <w:iCs/>
                <w:sz w:val="22"/>
                <w:szCs w:val="22"/>
                <w14:ligatures w14:val="standardContextual"/>
                <w14:numForm w14:val="oldStyle"/>
              </w:rPr>
              <w:t>“Not see Times Square</w:t>
            </w:r>
            <w:r w:rsidRPr="003E4847">
              <w:rPr>
                <w:rStyle w:val="FootnoteReference"/>
                <w:rFonts w:asciiTheme="majorHAnsi" w:eastAsia="MS Mincho" w:hAnsiTheme="majorHAnsi" w:cs="Dante MT Alt"/>
                <w:sz w:val="22"/>
                <w:szCs w:val="22"/>
                <w14:ligatures w14:val="standardContextual"/>
                <w14:numForm w14:val="oldStyle"/>
              </w:rPr>
              <w:footnoteReference w:id="3"/>
            </w:r>
            <w:r w:rsidRPr="00457173">
              <w:rPr>
                <w:rFonts w:asciiTheme="majorHAnsi" w:eastAsia="MS Mincho" w:hAnsiTheme="majorHAnsi" w:cs="Times New Roman"/>
                <w:i/>
                <w:iCs/>
                <w:sz w:val="22"/>
                <w:szCs w:val="22"/>
                <w14:ligatures w14:val="standardContextual"/>
                <w14:numForm w14:val="oldStyle"/>
              </w:rPr>
              <w:t xml:space="preserve"> again?”</w:t>
            </w:r>
            <w:r w:rsidRPr="00457173">
              <w:rPr>
                <w:rFonts w:asciiTheme="majorHAnsi" w:eastAsia="MS Mincho" w:hAnsiTheme="majorHAnsi" w:cs="Times New Roman"/>
                <w:sz w:val="22"/>
                <w:szCs w:val="22"/>
                <w14:ligatures w14:val="standardContextual"/>
                <w14:numForm w14:val="oldStyle"/>
              </w:rPr>
              <w:t xml:space="preserve"> The foam,</w:t>
            </w:r>
          </w:p>
        </w:tc>
      </w:tr>
      <w:tr w:rsidR="001023BB" w:rsidRPr="00457173" w:rsidTr="001023BB">
        <w:tc>
          <w:tcPr>
            <w:tcW w:w="738" w:type="dxa"/>
            <w:vAlign w:val="center"/>
          </w:tcPr>
          <w:p w:rsidR="00780DCC" w:rsidRPr="00457173" w:rsidRDefault="00780DCC" w:rsidP="001023BB">
            <w:pPr>
              <w:spacing w:line="264" w:lineRule="auto"/>
              <w:jc w:val="center"/>
              <w:rPr>
                <w:rFonts w:asciiTheme="majorHAnsi" w:eastAsia="MS Mincho" w:hAnsiTheme="majorHAnsi" w:cs="Times New Roman"/>
                <w:sz w:val="18"/>
                <w:szCs w:val="18"/>
                <w14:ligatures w14:val="standardContextual"/>
                <w14:numForm w14:val="oldStyle"/>
              </w:rPr>
            </w:pPr>
          </w:p>
        </w:tc>
        <w:tc>
          <w:tcPr>
            <w:tcW w:w="8118" w:type="dxa"/>
          </w:tcPr>
          <w:p w:rsidR="00780DCC" w:rsidRPr="00457173" w:rsidRDefault="00780DCC" w:rsidP="001023BB">
            <w:pPr>
              <w:spacing w:line="264" w:lineRule="auto"/>
              <w:rPr>
                <w:rFonts w:asciiTheme="majorHAnsi" w:eastAsia="MS Mincho" w:hAnsiTheme="majorHAnsi" w:cs="Times New Roman"/>
                <w:sz w:val="22"/>
                <w:szCs w:val="22"/>
                <w14:ligatures w14:val="standardContextual"/>
                <w14:numForm w14:val="oldStyle"/>
              </w:rPr>
            </w:pPr>
            <w:r w:rsidRPr="00457173">
              <w:rPr>
                <w:rFonts w:asciiTheme="majorHAnsi" w:eastAsia="MS Mincho" w:hAnsiTheme="majorHAnsi" w:cs="Times New Roman"/>
                <w:sz w:val="22"/>
                <w:szCs w:val="22"/>
                <w14:ligatures w14:val="standardContextual"/>
                <w14:numForm w14:val="oldStyle"/>
              </w:rPr>
              <w:t>Feathering across that deck a year ago,</w:t>
            </w:r>
          </w:p>
        </w:tc>
      </w:tr>
      <w:tr w:rsidR="001023BB" w:rsidRPr="00457173" w:rsidTr="001023BB">
        <w:tc>
          <w:tcPr>
            <w:tcW w:w="738" w:type="dxa"/>
            <w:vAlign w:val="center"/>
          </w:tcPr>
          <w:p w:rsidR="00780DCC" w:rsidRPr="00457173" w:rsidRDefault="00780DCC" w:rsidP="001023BB">
            <w:pPr>
              <w:spacing w:line="264" w:lineRule="auto"/>
              <w:jc w:val="center"/>
              <w:rPr>
                <w:rFonts w:asciiTheme="majorHAnsi" w:eastAsia="MS Mincho" w:hAnsiTheme="majorHAnsi" w:cs="Times New Roman"/>
                <w:sz w:val="18"/>
                <w:szCs w:val="18"/>
                <w14:ligatures w14:val="standardContextual"/>
                <w14:numForm w14:val="oldStyle"/>
              </w:rPr>
            </w:pPr>
          </w:p>
        </w:tc>
        <w:tc>
          <w:tcPr>
            <w:tcW w:w="8118" w:type="dxa"/>
          </w:tcPr>
          <w:p w:rsidR="00780DCC" w:rsidRPr="00457173" w:rsidRDefault="00780DCC" w:rsidP="001023BB">
            <w:pPr>
              <w:spacing w:line="264" w:lineRule="auto"/>
              <w:rPr>
                <w:rFonts w:asciiTheme="majorHAnsi" w:eastAsia="MS Mincho" w:hAnsiTheme="majorHAnsi" w:cs="Times New Roman"/>
                <w:sz w:val="22"/>
                <w:szCs w:val="22"/>
                <w14:ligatures w14:val="standardContextual"/>
                <w14:numForm w14:val="oldStyle"/>
              </w:rPr>
            </w:pPr>
            <w:r w:rsidRPr="00457173">
              <w:rPr>
                <w:rFonts w:asciiTheme="majorHAnsi" w:eastAsia="MS Mincho" w:hAnsiTheme="majorHAnsi" w:cs="Times New Roman"/>
                <w:sz w:val="22"/>
                <w:szCs w:val="22"/>
                <w14:ligatures w14:val="standardContextual"/>
                <w14:numForm w14:val="oldStyle"/>
              </w:rPr>
              <w:t>Swept those five words—like seeds—beyond the seas</w:t>
            </w:r>
          </w:p>
        </w:tc>
      </w:tr>
      <w:tr w:rsidR="001023BB" w:rsidRPr="00457173" w:rsidTr="001023BB">
        <w:tc>
          <w:tcPr>
            <w:tcW w:w="738" w:type="dxa"/>
            <w:vAlign w:val="center"/>
          </w:tcPr>
          <w:p w:rsidR="00780DCC" w:rsidRPr="00457173" w:rsidRDefault="00780DCC" w:rsidP="001023BB">
            <w:pPr>
              <w:spacing w:line="264" w:lineRule="auto"/>
              <w:jc w:val="center"/>
              <w:rPr>
                <w:rFonts w:asciiTheme="majorHAnsi" w:eastAsia="MS Mincho" w:hAnsiTheme="majorHAnsi" w:cs="Times New Roman"/>
                <w:sz w:val="18"/>
                <w:szCs w:val="18"/>
                <w14:ligatures w14:val="standardContextual"/>
                <w14:numForm w14:val="oldStyle"/>
              </w:rPr>
            </w:pPr>
          </w:p>
        </w:tc>
        <w:tc>
          <w:tcPr>
            <w:tcW w:w="8118" w:type="dxa"/>
          </w:tcPr>
          <w:p w:rsidR="00780DCC" w:rsidRPr="00457173" w:rsidRDefault="00780DCC" w:rsidP="001023BB">
            <w:pPr>
              <w:spacing w:line="264" w:lineRule="auto"/>
              <w:rPr>
                <w:rFonts w:asciiTheme="majorHAnsi" w:eastAsia="MS Mincho" w:hAnsiTheme="majorHAnsi" w:cs="Times New Roman"/>
                <w:sz w:val="22"/>
                <w:szCs w:val="22"/>
                <w14:ligatures w14:val="standardContextual"/>
                <w14:numForm w14:val="oldStyle"/>
              </w:rPr>
            </w:pPr>
            <w:r w:rsidRPr="00457173">
              <w:rPr>
                <w:rFonts w:asciiTheme="majorHAnsi" w:eastAsia="MS Mincho" w:hAnsiTheme="majorHAnsi" w:cs="Times New Roman"/>
                <w:sz w:val="22"/>
                <w:szCs w:val="22"/>
                <w14:ligatures w14:val="standardContextual"/>
                <w14:numForm w14:val="oldStyle"/>
              </w:rPr>
              <w:tab/>
              <w:t>Into his future. There they grew like trees;</w:t>
            </w:r>
          </w:p>
        </w:tc>
      </w:tr>
      <w:tr w:rsidR="001023BB" w:rsidRPr="00457173" w:rsidTr="001023BB">
        <w:tc>
          <w:tcPr>
            <w:tcW w:w="738" w:type="dxa"/>
            <w:vAlign w:val="center"/>
          </w:tcPr>
          <w:p w:rsidR="00780DCC" w:rsidRPr="00457173" w:rsidRDefault="00780DCC" w:rsidP="001023BB">
            <w:pPr>
              <w:spacing w:line="264" w:lineRule="auto"/>
              <w:jc w:val="center"/>
              <w:rPr>
                <w:rFonts w:asciiTheme="majorHAnsi" w:eastAsia="MS Mincho" w:hAnsiTheme="majorHAnsi" w:cs="Times New Roman"/>
                <w:sz w:val="18"/>
                <w:szCs w:val="18"/>
                <w14:ligatures w14:val="standardContextual"/>
                <w14:numForm w14:val="oldStyle"/>
              </w:rPr>
            </w:pPr>
          </w:p>
        </w:tc>
        <w:tc>
          <w:tcPr>
            <w:tcW w:w="8118" w:type="dxa"/>
          </w:tcPr>
          <w:p w:rsidR="00780DCC" w:rsidRPr="00457173" w:rsidRDefault="00780DCC" w:rsidP="001023BB">
            <w:pPr>
              <w:spacing w:line="264" w:lineRule="auto"/>
              <w:rPr>
                <w:rFonts w:asciiTheme="majorHAnsi" w:eastAsia="MS Mincho" w:hAnsiTheme="majorHAnsi" w:cs="Times New Roman"/>
                <w:sz w:val="22"/>
                <w:szCs w:val="22"/>
                <w14:ligatures w14:val="standardContextual"/>
                <w14:numForm w14:val="oldStyle"/>
              </w:rPr>
            </w:pPr>
            <w:r w:rsidRPr="00457173">
              <w:rPr>
                <w:rFonts w:asciiTheme="majorHAnsi" w:eastAsia="MS Mincho" w:hAnsiTheme="majorHAnsi" w:cs="Times New Roman"/>
                <w:sz w:val="22"/>
                <w:szCs w:val="22"/>
                <w14:ligatures w14:val="standardContextual"/>
                <w14:numForm w14:val="oldStyle"/>
              </w:rPr>
              <w:tab/>
              <w:t>And as he passed them there next spring, they laid</w:t>
            </w:r>
          </w:p>
        </w:tc>
      </w:tr>
      <w:tr w:rsidR="001023BB" w:rsidRPr="00457173" w:rsidTr="001023BB">
        <w:tc>
          <w:tcPr>
            <w:tcW w:w="738" w:type="dxa"/>
            <w:vAlign w:val="center"/>
          </w:tcPr>
          <w:p w:rsidR="00780DCC" w:rsidRPr="00457173" w:rsidRDefault="00780DCC" w:rsidP="001023BB">
            <w:pPr>
              <w:spacing w:line="264" w:lineRule="auto"/>
              <w:jc w:val="center"/>
              <w:rPr>
                <w:rFonts w:asciiTheme="majorHAnsi" w:eastAsia="MS Mincho" w:hAnsiTheme="majorHAnsi" w:cs="Times New Roman"/>
                <w:sz w:val="18"/>
                <w:szCs w:val="18"/>
                <w14:ligatures w14:val="standardContextual"/>
                <w14:numForm w14:val="oldStyle"/>
              </w:rPr>
            </w:pPr>
            <w:r w:rsidRPr="00457173">
              <w:rPr>
                <w:rFonts w:asciiTheme="majorHAnsi" w:eastAsia="MS Mincho" w:hAnsiTheme="majorHAnsi" w:cs="Times New Roman"/>
                <w:sz w:val="18"/>
                <w:szCs w:val="18"/>
                <w14:ligatures w14:val="standardContextual"/>
                <w14:numForm w14:val="oldStyle"/>
              </w:rPr>
              <w:t>10</w:t>
            </w:r>
          </w:p>
        </w:tc>
        <w:tc>
          <w:tcPr>
            <w:tcW w:w="8118" w:type="dxa"/>
          </w:tcPr>
          <w:p w:rsidR="00780DCC" w:rsidRPr="00457173" w:rsidRDefault="00780DCC" w:rsidP="001023BB">
            <w:pPr>
              <w:spacing w:line="264" w:lineRule="auto"/>
              <w:rPr>
                <w:rFonts w:asciiTheme="majorHAnsi" w:eastAsia="MS Mincho" w:hAnsiTheme="majorHAnsi" w:cs="Times New Roman"/>
                <w:sz w:val="22"/>
                <w:szCs w:val="22"/>
                <w14:ligatures w14:val="standardContextual"/>
                <w14:numForm w14:val="oldStyle"/>
              </w:rPr>
            </w:pPr>
            <w:r w:rsidRPr="00457173">
              <w:rPr>
                <w:rFonts w:asciiTheme="majorHAnsi" w:eastAsia="MS Mincho" w:hAnsiTheme="majorHAnsi" w:cs="Times New Roman"/>
                <w:sz w:val="22"/>
                <w:szCs w:val="22"/>
                <w14:ligatures w14:val="standardContextual"/>
                <w14:numForm w14:val="oldStyle"/>
              </w:rPr>
              <w:tab/>
              <w:t>Upon his road of fire their sudden shade.</w:t>
            </w:r>
          </w:p>
        </w:tc>
      </w:tr>
      <w:tr w:rsidR="001023BB" w:rsidRPr="00457173" w:rsidTr="001023BB">
        <w:tc>
          <w:tcPr>
            <w:tcW w:w="738" w:type="dxa"/>
            <w:vAlign w:val="center"/>
          </w:tcPr>
          <w:p w:rsidR="00780DCC" w:rsidRPr="00457173" w:rsidRDefault="00780DCC" w:rsidP="001023BB">
            <w:pPr>
              <w:spacing w:line="264" w:lineRule="auto"/>
              <w:jc w:val="center"/>
              <w:rPr>
                <w:rFonts w:asciiTheme="majorHAnsi" w:eastAsia="MS Mincho" w:hAnsiTheme="majorHAnsi" w:cs="Times New Roman"/>
                <w:sz w:val="18"/>
                <w:szCs w:val="18"/>
                <w14:ligatures w14:val="standardContextual"/>
                <w14:numForm w14:val="oldStyle"/>
              </w:rPr>
            </w:pPr>
          </w:p>
        </w:tc>
        <w:tc>
          <w:tcPr>
            <w:tcW w:w="8118" w:type="dxa"/>
          </w:tcPr>
          <w:p w:rsidR="00780DCC" w:rsidRPr="00457173" w:rsidRDefault="00780DCC" w:rsidP="001023BB">
            <w:pPr>
              <w:spacing w:line="264" w:lineRule="auto"/>
              <w:rPr>
                <w:rFonts w:asciiTheme="majorHAnsi" w:eastAsia="MS Mincho" w:hAnsiTheme="majorHAnsi" w:cs="Times New Roman"/>
                <w:sz w:val="22"/>
                <w:szCs w:val="22"/>
                <w14:ligatures w14:val="standardContextual"/>
                <w14:numForm w14:val="oldStyle"/>
              </w:rPr>
            </w:pPr>
            <w:r w:rsidRPr="00457173">
              <w:rPr>
                <w:rFonts w:asciiTheme="majorHAnsi" w:eastAsia="MS Mincho" w:hAnsiTheme="majorHAnsi" w:cs="Times New Roman"/>
                <w:sz w:val="22"/>
                <w:szCs w:val="22"/>
                <w14:ligatures w14:val="standardContextual"/>
                <w14:numForm w14:val="oldStyle"/>
              </w:rPr>
              <w:t>Though he had always scraped his mess-kit pure</w:t>
            </w:r>
          </w:p>
        </w:tc>
      </w:tr>
      <w:tr w:rsidR="001023BB" w:rsidRPr="00457173" w:rsidTr="001023BB">
        <w:tc>
          <w:tcPr>
            <w:tcW w:w="738" w:type="dxa"/>
            <w:vAlign w:val="center"/>
          </w:tcPr>
          <w:p w:rsidR="00780DCC" w:rsidRPr="00457173" w:rsidRDefault="00780DCC" w:rsidP="001023BB">
            <w:pPr>
              <w:spacing w:line="264" w:lineRule="auto"/>
              <w:jc w:val="center"/>
              <w:rPr>
                <w:rFonts w:asciiTheme="majorHAnsi" w:eastAsia="MS Mincho" w:hAnsiTheme="majorHAnsi" w:cs="Times New Roman"/>
                <w:sz w:val="18"/>
                <w:szCs w:val="18"/>
                <w14:ligatures w14:val="standardContextual"/>
                <w14:numForm w14:val="oldStyle"/>
              </w:rPr>
            </w:pPr>
          </w:p>
        </w:tc>
        <w:tc>
          <w:tcPr>
            <w:tcW w:w="8118" w:type="dxa"/>
          </w:tcPr>
          <w:p w:rsidR="00780DCC" w:rsidRPr="00457173" w:rsidRDefault="00780DCC" w:rsidP="001023BB">
            <w:pPr>
              <w:spacing w:line="264" w:lineRule="auto"/>
              <w:rPr>
                <w:rFonts w:asciiTheme="majorHAnsi" w:eastAsia="MS Mincho" w:hAnsiTheme="majorHAnsi" w:cs="Times New Roman"/>
                <w:sz w:val="22"/>
                <w:szCs w:val="22"/>
                <w14:ligatures w14:val="standardContextual"/>
                <w14:numForm w14:val="oldStyle"/>
              </w:rPr>
            </w:pPr>
            <w:r w:rsidRPr="00457173">
              <w:rPr>
                <w:rFonts w:asciiTheme="majorHAnsi" w:eastAsia="MS Mincho" w:hAnsiTheme="majorHAnsi" w:cs="Times New Roman"/>
                <w:sz w:val="22"/>
                <w:szCs w:val="22"/>
                <w14:ligatures w14:val="standardContextual"/>
                <w14:numForm w14:val="oldStyle"/>
              </w:rPr>
              <w:t xml:space="preserve">And scrubbed </w:t>
            </w:r>
            <w:proofErr w:type="spellStart"/>
            <w:r w:rsidRPr="00457173">
              <w:rPr>
                <w:rFonts w:asciiTheme="majorHAnsi" w:eastAsia="MS Mincho" w:hAnsiTheme="majorHAnsi" w:cs="Times New Roman"/>
                <w:sz w:val="22"/>
                <w:szCs w:val="22"/>
                <w14:ligatures w14:val="standardContextual"/>
                <w14:numForm w14:val="oldStyle"/>
              </w:rPr>
              <w:t>redeemingly</w:t>
            </w:r>
            <w:proofErr w:type="spellEnd"/>
            <w:r w:rsidRPr="00457173">
              <w:rPr>
                <w:rFonts w:asciiTheme="majorHAnsi" w:eastAsia="MS Mincho" w:hAnsiTheme="majorHAnsi" w:cs="Times New Roman"/>
                <w:sz w:val="22"/>
                <w:szCs w:val="22"/>
                <w14:ligatures w14:val="standardContextual"/>
                <w14:numForm w14:val="oldStyle"/>
              </w:rPr>
              <w:t xml:space="preserve"> his barracks floor,</w:t>
            </w:r>
          </w:p>
        </w:tc>
      </w:tr>
      <w:tr w:rsidR="001023BB" w:rsidRPr="00457173" w:rsidTr="001023BB">
        <w:tc>
          <w:tcPr>
            <w:tcW w:w="738" w:type="dxa"/>
            <w:vAlign w:val="center"/>
          </w:tcPr>
          <w:p w:rsidR="00780DCC" w:rsidRPr="00457173" w:rsidRDefault="00780DCC" w:rsidP="001023BB">
            <w:pPr>
              <w:spacing w:line="264" w:lineRule="auto"/>
              <w:jc w:val="center"/>
              <w:rPr>
                <w:rFonts w:asciiTheme="majorHAnsi" w:eastAsia="MS Mincho" w:hAnsiTheme="majorHAnsi" w:cs="Times New Roman"/>
                <w:sz w:val="18"/>
                <w:szCs w:val="18"/>
                <w14:ligatures w14:val="standardContextual"/>
                <w14:numForm w14:val="oldStyle"/>
              </w:rPr>
            </w:pPr>
          </w:p>
        </w:tc>
        <w:tc>
          <w:tcPr>
            <w:tcW w:w="8118" w:type="dxa"/>
          </w:tcPr>
          <w:p w:rsidR="00780DCC" w:rsidRPr="00457173" w:rsidRDefault="00780DCC" w:rsidP="001023BB">
            <w:pPr>
              <w:spacing w:line="264" w:lineRule="auto"/>
              <w:rPr>
                <w:rFonts w:asciiTheme="majorHAnsi" w:eastAsia="MS Mincho" w:hAnsiTheme="majorHAnsi" w:cs="Times New Roman"/>
                <w:sz w:val="22"/>
                <w:szCs w:val="22"/>
                <w14:ligatures w14:val="standardContextual"/>
                <w14:numForm w14:val="oldStyle"/>
              </w:rPr>
            </w:pPr>
            <w:r w:rsidRPr="00457173">
              <w:rPr>
                <w:rFonts w:asciiTheme="majorHAnsi" w:eastAsia="MS Mincho" w:hAnsiTheme="majorHAnsi" w:cs="Times New Roman"/>
                <w:sz w:val="22"/>
                <w:szCs w:val="22"/>
                <w14:ligatures w14:val="standardContextual"/>
                <w14:numForm w14:val="oldStyle"/>
              </w:rPr>
              <w:t>Though all his buttons glowed their ritual-hymn</w:t>
            </w:r>
          </w:p>
        </w:tc>
      </w:tr>
      <w:tr w:rsidR="001023BB" w:rsidRPr="00457173" w:rsidTr="001023BB">
        <w:tc>
          <w:tcPr>
            <w:tcW w:w="738" w:type="dxa"/>
            <w:vAlign w:val="center"/>
          </w:tcPr>
          <w:p w:rsidR="00780DCC" w:rsidRPr="00457173" w:rsidRDefault="00780DCC" w:rsidP="001023BB">
            <w:pPr>
              <w:spacing w:line="264" w:lineRule="auto"/>
              <w:jc w:val="center"/>
              <w:rPr>
                <w:rFonts w:asciiTheme="majorHAnsi" w:eastAsia="MS Mincho" w:hAnsiTheme="majorHAnsi" w:cs="Times New Roman"/>
                <w:sz w:val="18"/>
                <w:szCs w:val="18"/>
                <w14:ligatures w14:val="standardContextual"/>
                <w14:numForm w14:val="oldStyle"/>
              </w:rPr>
            </w:pPr>
          </w:p>
        </w:tc>
        <w:tc>
          <w:tcPr>
            <w:tcW w:w="8118" w:type="dxa"/>
          </w:tcPr>
          <w:p w:rsidR="00780DCC" w:rsidRPr="00457173" w:rsidRDefault="00780DCC" w:rsidP="001023BB">
            <w:pPr>
              <w:spacing w:line="264" w:lineRule="auto"/>
              <w:rPr>
                <w:rFonts w:asciiTheme="majorHAnsi" w:eastAsia="MS Mincho" w:hAnsiTheme="majorHAnsi" w:cs="Times New Roman"/>
                <w:sz w:val="22"/>
                <w:szCs w:val="22"/>
                <w14:ligatures w14:val="standardContextual"/>
                <w14:numForm w14:val="oldStyle"/>
              </w:rPr>
            </w:pPr>
            <w:r w:rsidRPr="00457173">
              <w:rPr>
                <w:rFonts w:asciiTheme="majorHAnsi" w:eastAsia="MS Mincho" w:hAnsiTheme="majorHAnsi" w:cs="Times New Roman"/>
                <w:sz w:val="22"/>
                <w:szCs w:val="22"/>
                <w14:ligatures w14:val="standardContextual"/>
                <w14:numForm w14:val="oldStyle"/>
              </w:rPr>
              <w:t>Like cloudless moons to intercede for him,</w:t>
            </w:r>
          </w:p>
        </w:tc>
      </w:tr>
      <w:tr w:rsidR="001023BB" w:rsidRPr="00457173" w:rsidTr="001023BB">
        <w:tc>
          <w:tcPr>
            <w:tcW w:w="738" w:type="dxa"/>
            <w:vAlign w:val="center"/>
          </w:tcPr>
          <w:p w:rsidR="00780DCC" w:rsidRPr="00457173" w:rsidRDefault="00780DCC" w:rsidP="001023BB">
            <w:pPr>
              <w:spacing w:line="264" w:lineRule="auto"/>
              <w:jc w:val="center"/>
              <w:rPr>
                <w:rFonts w:asciiTheme="majorHAnsi" w:eastAsia="MS Mincho" w:hAnsiTheme="majorHAnsi" w:cs="Times New Roman"/>
                <w:sz w:val="18"/>
                <w:szCs w:val="18"/>
                <w14:ligatures w14:val="standardContextual"/>
                <w14:numForm w14:val="oldStyle"/>
              </w:rPr>
            </w:pPr>
            <w:r w:rsidRPr="00457173">
              <w:rPr>
                <w:rFonts w:asciiTheme="majorHAnsi" w:eastAsia="MS Mincho" w:hAnsiTheme="majorHAnsi" w:cs="Times New Roman"/>
                <w:sz w:val="18"/>
                <w:szCs w:val="18"/>
                <w14:ligatures w14:val="standardContextual"/>
                <w14:numForm w14:val="oldStyle"/>
              </w:rPr>
              <w:t>15</w:t>
            </w:r>
          </w:p>
        </w:tc>
        <w:tc>
          <w:tcPr>
            <w:tcW w:w="8118" w:type="dxa"/>
          </w:tcPr>
          <w:p w:rsidR="00780DCC" w:rsidRPr="00457173" w:rsidRDefault="00780DCC" w:rsidP="001023BB">
            <w:pPr>
              <w:spacing w:line="264" w:lineRule="auto"/>
              <w:rPr>
                <w:rFonts w:asciiTheme="majorHAnsi" w:eastAsia="MS Mincho" w:hAnsiTheme="majorHAnsi" w:cs="Times New Roman"/>
                <w:sz w:val="22"/>
                <w:szCs w:val="22"/>
                <w14:ligatures w14:val="standardContextual"/>
                <w14:numForm w14:val="oldStyle"/>
              </w:rPr>
            </w:pPr>
            <w:r w:rsidRPr="00457173">
              <w:rPr>
                <w:rFonts w:asciiTheme="majorHAnsi" w:eastAsia="MS Mincho" w:hAnsiTheme="majorHAnsi" w:cs="Times New Roman"/>
                <w:sz w:val="22"/>
                <w:szCs w:val="22"/>
                <w14:ligatures w14:val="standardContextual"/>
                <w14:numForm w14:val="oldStyle"/>
              </w:rPr>
              <w:t>No furlough fluttered from the sky. He will</w:t>
            </w:r>
          </w:p>
        </w:tc>
      </w:tr>
      <w:tr w:rsidR="001023BB" w:rsidRPr="00457173" w:rsidTr="001023BB">
        <w:tc>
          <w:tcPr>
            <w:tcW w:w="738" w:type="dxa"/>
            <w:vAlign w:val="center"/>
          </w:tcPr>
          <w:p w:rsidR="00780DCC" w:rsidRPr="00457173" w:rsidRDefault="00780DCC" w:rsidP="001023BB">
            <w:pPr>
              <w:pStyle w:val="Heading2"/>
              <w:jc w:val="center"/>
              <w:rPr>
                <w:rFonts w:asciiTheme="majorHAnsi" w:hAnsiTheme="majorHAnsi" w:cs="Times New Roman"/>
                <w:sz w:val="18"/>
                <w:szCs w:val="18"/>
                <w14:ligatures w14:val="standardContextual"/>
                <w14:numForm w14:val="oldStyle"/>
              </w:rPr>
            </w:pPr>
          </w:p>
        </w:tc>
        <w:tc>
          <w:tcPr>
            <w:tcW w:w="8118" w:type="dxa"/>
          </w:tcPr>
          <w:p w:rsidR="00780DCC" w:rsidRPr="00457173" w:rsidRDefault="00780DCC" w:rsidP="009962D9">
            <w:pPr>
              <w:pStyle w:val="Heading2"/>
              <w:rPr>
                <w:rFonts w:asciiTheme="majorHAnsi" w:hAnsiTheme="majorHAnsi" w:cs="Times New Roman"/>
                <w:sz w:val="22"/>
                <w:szCs w:val="22"/>
                <w14:ligatures w14:val="standardContextual"/>
                <w14:numForm w14:val="oldStyle"/>
              </w:rPr>
            </w:pPr>
            <w:r w:rsidRPr="00457173">
              <w:rPr>
                <w:rFonts w:asciiTheme="majorHAnsi" w:hAnsiTheme="majorHAnsi" w:cs="Times New Roman"/>
                <w:sz w:val="22"/>
                <w:szCs w:val="22"/>
                <w14:ligatures w14:val="standardContextual"/>
                <w14:numForm w14:val="oldStyle"/>
              </w:rPr>
              <w:t>Not see Times Square—he will not see—he will</w:t>
            </w:r>
          </w:p>
        </w:tc>
      </w:tr>
      <w:tr w:rsidR="001023BB" w:rsidRPr="00457173" w:rsidTr="001023BB">
        <w:tc>
          <w:tcPr>
            <w:tcW w:w="738" w:type="dxa"/>
            <w:vAlign w:val="center"/>
          </w:tcPr>
          <w:p w:rsidR="00780DCC" w:rsidRPr="00457173" w:rsidRDefault="00780DCC" w:rsidP="001023BB">
            <w:pPr>
              <w:spacing w:line="264" w:lineRule="auto"/>
              <w:jc w:val="center"/>
              <w:rPr>
                <w:rFonts w:asciiTheme="majorHAnsi" w:hAnsiTheme="majorHAnsi" w:cs="Times New Roman"/>
                <w:sz w:val="18"/>
                <w:szCs w:val="18"/>
                <w14:ligatures w14:val="standardContextual"/>
                <w14:numForm w14:val="oldStyle"/>
              </w:rPr>
            </w:pPr>
          </w:p>
        </w:tc>
        <w:tc>
          <w:tcPr>
            <w:tcW w:w="8118" w:type="dxa"/>
          </w:tcPr>
          <w:p w:rsidR="00780DCC" w:rsidRPr="00457173" w:rsidRDefault="00780DCC" w:rsidP="001023BB">
            <w:pPr>
              <w:spacing w:line="264" w:lineRule="auto"/>
              <w:rPr>
                <w:rFonts w:asciiTheme="majorHAnsi" w:eastAsia="MS Mincho" w:hAnsiTheme="majorHAnsi" w:cs="Times New Roman"/>
                <w:sz w:val="22"/>
                <w:szCs w:val="22"/>
                <w14:ligatures w14:val="standardContextual"/>
                <w14:numForm w14:val="oldStyle"/>
              </w:rPr>
            </w:pPr>
            <w:r w:rsidRPr="00457173">
              <w:rPr>
                <w:rFonts w:asciiTheme="majorHAnsi" w:eastAsia="MS Mincho" w:hAnsiTheme="majorHAnsi" w:cs="Times New Roman"/>
                <w:sz w:val="22"/>
                <w:szCs w:val="22"/>
                <w14:ligatures w14:val="standardContextual"/>
                <w14:numForm w14:val="oldStyle"/>
              </w:rPr>
              <w:t>Not see Times</w:t>
            </w:r>
          </w:p>
        </w:tc>
      </w:tr>
      <w:tr w:rsidR="001023BB" w:rsidRPr="00457173" w:rsidTr="001023BB">
        <w:tc>
          <w:tcPr>
            <w:tcW w:w="738" w:type="dxa"/>
            <w:vAlign w:val="center"/>
          </w:tcPr>
          <w:p w:rsidR="00780DCC" w:rsidRPr="00457173" w:rsidRDefault="00780DCC" w:rsidP="001023BB">
            <w:pPr>
              <w:spacing w:line="264" w:lineRule="auto"/>
              <w:jc w:val="center"/>
              <w:rPr>
                <w:rFonts w:asciiTheme="majorHAnsi" w:eastAsia="MS Mincho" w:hAnsiTheme="majorHAnsi" w:cs="Times New Roman"/>
                <w:sz w:val="18"/>
                <w:szCs w:val="18"/>
                <w14:ligatures w14:val="standardContextual"/>
                <w14:numForm w14:val="oldStyle"/>
              </w:rPr>
            </w:pPr>
          </w:p>
        </w:tc>
        <w:tc>
          <w:tcPr>
            <w:tcW w:w="8118" w:type="dxa"/>
          </w:tcPr>
          <w:p w:rsidR="00780DCC" w:rsidRPr="00457173" w:rsidRDefault="00780DCC" w:rsidP="001023BB">
            <w:pPr>
              <w:spacing w:line="264" w:lineRule="auto"/>
              <w:rPr>
                <w:rFonts w:asciiTheme="majorHAnsi" w:eastAsia="MS Mincho" w:hAnsiTheme="majorHAnsi" w:cs="Times New Roman"/>
                <w:sz w:val="22"/>
                <w:szCs w:val="22"/>
                <w14:ligatures w14:val="standardContextual"/>
                <w14:numForm w14:val="oldStyle"/>
              </w:rPr>
            </w:pPr>
            <w:r w:rsidRPr="00457173">
              <w:rPr>
                <w:rFonts w:asciiTheme="majorHAnsi" w:eastAsia="MS Mincho" w:hAnsiTheme="majorHAnsi" w:cs="Times New Roman"/>
                <w:sz w:val="22"/>
                <w:szCs w:val="22"/>
                <w14:ligatures w14:val="standardContextual"/>
                <w14:numForm w14:val="oldStyle"/>
              </w:rPr>
              <w:tab/>
              <w:t>change; at Carthage (while my friend,</w:t>
            </w:r>
          </w:p>
        </w:tc>
      </w:tr>
      <w:tr w:rsidR="001023BB" w:rsidRPr="00457173" w:rsidTr="001023BB">
        <w:tc>
          <w:tcPr>
            <w:tcW w:w="738" w:type="dxa"/>
            <w:vAlign w:val="center"/>
          </w:tcPr>
          <w:p w:rsidR="00780DCC" w:rsidRPr="00457173" w:rsidRDefault="00780DCC" w:rsidP="001023BB">
            <w:pPr>
              <w:spacing w:line="264" w:lineRule="auto"/>
              <w:jc w:val="center"/>
              <w:rPr>
                <w:rFonts w:asciiTheme="majorHAnsi" w:eastAsia="MS Mincho" w:hAnsiTheme="majorHAnsi" w:cs="Times New Roman"/>
                <w:sz w:val="18"/>
                <w:szCs w:val="18"/>
                <w14:ligatures w14:val="standardContextual"/>
                <w14:numForm w14:val="oldStyle"/>
              </w:rPr>
            </w:pPr>
          </w:p>
        </w:tc>
        <w:tc>
          <w:tcPr>
            <w:tcW w:w="8118" w:type="dxa"/>
          </w:tcPr>
          <w:p w:rsidR="00780DCC" w:rsidRPr="00457173" w:rsidRDefault="00780DCC" w:rsidP="001023BB">
            <w:pPr>
              <w:spacing w:line="264" w:lineRule="auto"/>
              <w:rPr>
                <w:rFonts w:asciiTheme="majorHAnsi" w:eastAsia="MS Mincho" w:hAnsiTheme="majorHAnsi" w:cs="Times New Roman"/>
                <w:sz w:val="22"/>
                <w:szCs w:val="22"/>
                <w14:ligatures w14:val="standardContextual"/>
                <w14:numForm w14:val="oldStyle"/>
              </w:rPr>
            </w:pPr>
            <w:r w:rsidRPr="00457173">
              <w:rPr>
                <w:rFonts w:asciiTheme="majorHAnsi" w:eastAsia="MS Mincho" w:hAnsiTheme="majorHAnsi" w:cs="Times New Roman"/>
                <w:sz w:val="22"/>
                <w:szCs w:val="22"/>
                <w14:ligatures w14:val="standardContextual"/>
                <w14:numForm w14:val="oldStyle"/>
              </w:rPr>
              <w:t>Living those words at Rome, screamed in the end)</w:t>
            </w:r>
          </w:p>
        </w:tc>
      </w:tr>
      <w:tr w:rsidR="001023BB" w:rsidRPr="00457173" w:rsidTr="001023BB">
        <w:tc>
          <w:tcPr>
            <w:tcW w:w="738" w:type="dxa"/>
            <w:vAlign w:val="center"/>
          </w:tcPr>
          <w:p w:rsidR="00780DCC" w:rsidRPr="00457173" w:rsidRDefault="00780DCC" w:rsidP="001023BB">
            <w:pPr>
              <w:spacing w:line="264" w:lineRule="auto"/>
              <w:jc w:val="center"/>
              <w:rPr>
                <w:rFonts w:asciiTheme="majorHAnsi" w:eastAsia="MS Mincho" w:hAnsiTheme="majorHAnsi" w:cs="Times New Roman"/>
                <w:sz w:val="18"/>
                <w:szCs w:val="18"/>
                <w14:ligatures w14:val="standardContextual"/>
                <w14:numForm w14:val="oldStyle"/>
              </w:rPr>
            </w:pPr>
            <w:r w:rsidRPr="00457173">
              <w:rPr>
                <w:rFonts w:asciiTheme="majorHAnsi" w:eastAsia="MS Mincho" w:hAnsiTheme="majorHAnsi" w:cs="Times New Roman"/>
                <w:sz w:val="18"/>
                <w:szCs w:val="18"/>
                <w14:ligatures w14:val="standardContextual"/>
                <w14:numForm w14:val="oldStyle"/>
              </w:rPr>
              <w:t>20</w:t>
            </w:r>
          </w:p>
        </w:tc>
        <w:tc>
          <w:tcPr>
            <w:tcW w:w="8118" w:type="dxa"/>
          </w:tcPr>
          <w:p w:rsidR="00780DCC" w:rsidRPr="00457173" w:rsidRDefault="00780DCC" w:rsidP="001023BB">
            <w:pPr>
              <w:spacing w:line="264" w:lineRule="auto"/>
              <w:rPr>
                <w:rFonts w:asciiTheme="majorHAnsi" w:eastAsia="MS Mincho" w:hAnsiTheme="majorHAnsi" w:cs="Times New Roman"/>
                <w:sz w:val="22"/>
                <w:szCs w:val="22"/>
                <w14:ligatures w14:val="standardContextual"/>
                <w14:numForm w14:val="oldStyle"/>
              </w:rPr>
            </w:pPr>
            <w:r w:rsidRPr="00457173">
              <w:rPr>
                <w:rFonts w:asciiTheme="majorHAnsi" w:eastAsia="MS Mincho" w:hAnsiTheme="majorHAnsi" w:cs="Times New Roman"/>
                <w:sz w:val="22"/>
                <w:szCs w:val="22"/>
                <w14:ligatures w14:val="standardContextual"/>
                <w14:numForm w14:val="oldStyle"/>
              </w:rPr>
              <w:t xml:space="preserve">I saw an ancient Roman’s tomb and read </w:t>
            </w:r>
          </w:p>
        </w:tc>
      </w:tr>
      <w:tr w:rsidR="001023BB" w:rsidRPr="00457173" w:rsidTr="001023BB">
        <w:tc>
          <w:tcPr>
            <w:tcW w:w="738" w:type="dxa"/>
            <w:vAlign w:val="center"/>
          </w:tcPr>
          <w:p w:rsidR="00780DCC" w:rsidRPr="00457173" w:rsidRDefault="00780DCC" w:rsidP="001023BB">
            <w:pPr>
              <w:spacing w:line="264" w:lineRule="auto"/>
              <w:jc w:val="center"/>
              <w:rPr>
                <w:rFonts w:asciiTheme="majorHAnsi" w:eastAsia="MS Mincho" w:hAnsiTheme="majorHAnsi" w:cs="Times New Roman"/>
                <w:sz w:val="18"/>
                <w:szCs w:val="18"/>
                <w14:ligatures w14:val="standardContextual"/>
                <w14:numForm w14:val="oldStyle"/>
              </w:rPr>
            </w:pPr>
          </w:p>
        </w:tc>
        <w:tc>
          <w:tcPr>
            <w:tcW w:w="8118" w:type="dxa"/>
          </w:tcPr>
          <w:p w:rsidR="00780DCC" w:rsidRPr="00457173" w:rsidRDefault="00780DCC" w:rsidP="001023BB">
            <w:pPr>
              <w:spacing w:line="264" w:lineRule="auto"/>
              <w:rPr>
                <w:rFonts w:asciiTheme="majorHAnsi" w:eastAsia="MS Mincho" w:hAnsiTheme="majorHAnsi" w:cs="Times New Roman"/>
                <w:sz w:val="22"/>
                <w:szCs w:val="22"/>
                <w14:ligatures w14:val="standardContextual"/>
                <w14:numForm w14:val="oldStyle"/>
              </w:rPr>
            </w:pPr>
            <w:r w:rsidRPr="00457173">
              <w:rPr>
                <w:rFonts w:asciiTheme="majorHAnsi" w:eastAsia="MS Mincho" w:hAnsiTheme="majorHAnsi" w:cs="Times New Roman"/>
                <w:sz w:val="22"/>
                <w:szCs w:val="22"/>
                <w14:ligatures w14:val="standardContextual"/>
                <w14:numForm w14:val="oldStyle"/>
              </w:rPr>
              <w:t>“</w:t>
            </w:r>
            <w:r w:rsidRPr="00457173">
              <w:rPr>
                <w:rFonts w:asciiTheme="majorHAnsi" w:eastAsia="MS Mincho" w:hAnsiTheme="majorHAnsi" w:cs="Times New Roman"/>
                <w:i/>
                <w:iCs/>
                <w:sz w:val="22"/>
                <w:szCs w:val="22"/>
                <w14:ligatures w14:val="standardContextual"/>
                <w14:numForm w14:val="oldStyle"/>
              </w:rPr>
              <w:t>Vale</w:t>
            </w:r>
            <w:r w:rsidRPr="00457173">
              <w:rPr>
                <w:rFonts w:asciiTheme="majorHAnsi" w:eastAsia="MS Mincho" w:hAnsiTheme="majorHAnsi" w:cs="Times New Roman"/>
                <w:sz w:val="22"/>
                <w:szCs w:val="22"/>
                <w14:ligatures w14:val="standardContextual"/>
                <w14:numForm w14:val="oldStyle"/>
              </w:rPr>
              <w:t>” in stone. Here two wars mix their dead:</w:t>
            </w:r>
          </w:p>
        </w:tc>
      </w:tr>
      <w:tr w:rsidR="001023BB" w:rsidRPr="00457173" w:rsidTr="001023BB">
        <w:tc>
          <w:tcPr>
            <w:tcW w:w="738" w:type="dxa"/>
            <w:vAlign w:val="center"/>
          </w:tcPr>
          <w:p w:rsidR="00780DCC" w:rsidRPr="00457173" w:rsidRDefault="00780DCC" w:rsidP="001023BB">
            <w:pPr>
              <w:spacing w:line="264" w:lineRule="auto"/>
              <w:jc w:val="center"/>
              <w:rPr>
                <w:rFonts w:asciiTheme="majorHAnsi" w:eastAsia="MS Mincho" w:hAnsiTheme="majorHAnsi" w:cs="Times New Roman"/>
                <w:sz w:val="18"/>
                <w:szCs w:val="18"/>
                <w14:ligatures w14:val="standardContextual"/>
                <w14:numForm w14:val="oldStyle"/>
              </w:rPr>
            </w:pPr>
          </w:p>
        </w:tc>
        <w:tc>
          <w:tcPr>
            <w:tcW w:w="8118" w:type="dxa"/>
          </w:tcPr>
          <w:p w:rsidR="00780DCC" w:rsidRPr="00457173" w:rsidRDefault="00780DCC" w:rsidP="001023BB">
            <w:pPr>
              <w:spacing w:line="264" w:lineRule="auto"/>
              <w:rPr>
                <w:rFonts w:asciiTheme="majorHAnsi" w:eastAsia="MS Mincho" w:hAnsiTheme="majorHAnsi" w:cs="Times New Roman"/>
                <w:sz w:val="22"/>
                <w:szCs w:val="22"/>
                <w14:ligatures w14:val="standardContextual"/>
                <w14:numForm w14:val="oldStyle"/>
              </w:rPr>
            </w:pPr>
            <w:r w:rsidRPr="00457173">
              <w:rPr>
                <w:rFonts w:asciiTheme="majorHAnsi" w:eastAsia="MS Mincho" w:hAnsiTheme="majorHAnsi" w:cs="Times New Roman"/>
                <w:sz w:val="22"/>
                <w:szCs w:val="22"/>
                <w14:ligatures w14:val="standardContextual"/>
                <w14:numForm w14:val="oldStyle"/>
              </w:rPr>
              <w:tab/>
              <w:t>Roman, my shipmate’s dream walks hand in hand</w:t>
            </w:r>
          </w:p>
        </w:tc>
      </w:tr>
      <w:tr w:rsidR="001023BB" w:rsidRPr="00457173" w:rsidTr="001023BB">
        <w:tc>
          <w:tcPr>
            <w:tcW w:w="738" w:type="dxa"/>
            <w:vAlign w:val="center"/>
          </w:tcPr>
          <w:p w:rsidR="00780DCC" w:rsidRPr="00457173" w:rsidRDefault="00780DCC" w:rsidP="001023BB">
            <w:pPr>
              <w:spacing w:line="264" w:lineRule="auto"/>
              <w:jc w:val="center"/>
              <w:rPr>
                <w:rFonts w:asciiTheme="majorHAnsi" w:eastAsia="MS Mincho" w:hAnsiTheme="majorHAnsi" w:cs="Times New Roman"/>
                <w:sz w:val="18"/>
                <w:szCs w:val="18"/>
                <w14:ligatures w14:val="standardContextual"/>
                <w14:numForm w14:val="oldStyle"/>
              </w:rPr>
            </w:pPr>
          </w:p>
        </w:tc>
        <w:tc>
          <w:tcPr>
            <w:tcW w:w="8118" w:type="dxa"/>
          </w:tcPr>
          <w:p w:rsidR="00780DCC" w:rsidRPr="00457173" w:rsidRDefault="00780DCC" w:rsidP="001023BB">
            <w:pPr>
              <w:spacing w:line="264" w:lineRule="auto"/>
              <w:rPr>
                <w:rFonts w:asciiTheme="majorHAnsi" w:eastAsia="MS Mincho" w:hAnsiTheme="majorHAnsi" w:cs="Times New Roman"/>
                <w:sz w:val="22"/>
                <w:szCs w:val="22"/>
                <w14:ligatures w14:val="standardContextual"/>
                <w14:numForm w14:val="oldStyle"/>
              </w:rPr>
            </w:pPr>
            <w:r w:rsidRPr="00457173">
              <w:rPr>
                <w:rFonts w:asciiTheme="majorHAnsi" w:eastAsia="MS Mincho" w:hAnsiTheme="majorHAnsi" w:cs="Times New Roman"/>
                <w:sz w:val="22"/>
                <w:szCs w:val="22"/>
                <w14:ligatures w14:val="standardContextual"/>
                <w14:numForm w14:val="oldStyle"/>
              </w:rPr>
              <w:tab/>
              <w:t>With yours tonight (“New York again” and “Rome”),</w:t>
            </w:r>
          </w:p>
        </w:tc>
      </w:tr>
      <w:tr w:rsidR="001023BB" w:rsidRPr="00457173" w:rsidTr="001023BB">
        <w:tc>
          <w:tcPr>
            <w:tcW w:w="738" w:type="dxa"/>
            <w:vAlign w:val="center"/>
          </w:tcPr>
          <w:p w:rsidR="00780DCC" w:rsidRPr="00457173" w:rsidRDefault="00780DCC" w:rsidP="001023BB">
            <w:pPr>
              <w:spacing w:line="264" w:lineRule="auto"/>
              <w:jc w:val="center"/>
              <w:rPr>
                <w:rFonts w:asciiTheme="majorHAnsi" w:eastAsia="MS Mincho" w:hAnsiTheme="majorHAnsi" w:cs="Times New Roman"/>
                <w:sz w:val="18"/>
                <w:szCs w:val="18"/>
                <w14:ligatures w14:val="standardContextual"/>
                <w14:numForm w14:val="oldStyle"/>
              </w:rPr>
            </w:pPr>
          </w:p>
        </w:tc>
        <w:tc>
          <w:tcPr>
            <w:tcW w:w="8118" w:type="dxa"/>
          </w:tcPr>
          <w:p w:rsidR="00780DCC" w:rsidRPr="00457173" w:rsidRDefault="00780DCC" w:rsidP="001023BB">
            <w:pPr>
              <w:spacing w:line="264" w:lineRule="auto"/>
              <w:rPr>
                <w:rFonts w:asciiTheme="majorHAnsi" w:eastAsia="MS Mincho" w:hAnsiTheme="majorHAnsi" w:cs="Times New Roman"/>
                <w:sz w:val="22"/>
                <w:szCs w:val="22"/>
                <w14:ligatures w14:val="standardContextual"/>
                <w14:numForm w14:val="oldStyle"/>
              </w:rPr>
            </w:pPr>
            <w:r w:rsidRPr="00457173">
              <w:rPr>
                <w:rFonts w:asciiTheme="majorHAnsi" w:eastAsia="MS Mincho" w:hAnsiTheme="majorHAnsi" w:cs="Times New Roman"/>
                <w:sz w:val="22"/>
                <w:szCs w:val="22"/>
                <w14:ligatures w14:val="standardContextual"/>
                <w14:numForm w14:val="oldStyle"/>
              </w:rPr>
              <w:tab/>
              <w:t>Like widowed sisters bearing water home</w:t>
            </w:r>
          </w:p>
        </w:tc>
      </w:tr>
      <w:tr w:rsidR="001023BB" w:rsidRPr="00457173" w:rsidTr="001023BB">
        <w:tc>
          <w:tcPr>
            <w:tcW w:w="738" w:type="dxa"/>
            <w:vAlign w:val="center"/>
          </w:tcPr>
          <w:p w:rsidR="00780DCC" w:rsidRPr="00457173" w:rsidRDefault="00780DCC" w:rsidP="001023BB">
            <w:pPr>
              <w:spacing w:line="264" w:lineRule="auto"/>
              <w:jc w:val="center"/>
              <w:rPr>
                <w:rFonts w:asciiTheme="majorHAnsi" w:eastAsia="MS Mincho" w:hAnsiTheme="majorHAnsi" w:cs="Times New Roman"/>
                <w:sz w:val="18"/>
                <w:szCs w:val="18"/>
                <w14:ligatures w14:val="standardContextual"/>
                <w14:numForm w14:val="oldStyle"/>
              </w:rPr>
            </w:pPr>
            <w:r w:rsidRPr="00457173">
              <w:rPr>
                <w:rFonts w:asciiTheme="majorHAnsi" w:eastAsia="MS Mincho" w:hAnsiTheme="majorHAnsi" w:cs="Times New Roman"/>
                <w:sz w:val="18"/>
                <w:szCs w:val="18"/>
                <w14:ligatures w14:val="standardContextual"/>
                <w14:numForm w14:val="oldStyle"/>
              </w:rPr>
              <w:t>25</w:t>
            </w:r>
          </w:p>
        </w:tc>
        <w:tc>
          <w:tcPr>
            <w:tcW w:w="8118" w:type="dxa"/>
          </w:tcPr>
          <w:p w:rsidR="00780DCC" w:rsidRPr="00457173" w:rsidRDefault="00780DCC" w:rsidP="001023BB">
            <w:pPr>
              <w:spacing w:line="264" w:lineRule="auto"/>
              <w:rPr>
                <w:rFonts w:asciiTheme="majorHAnsi" w:eastAsia="MS Mincho" w:hAnsiTheme="majorHAnsi" w:cs="Times New Roman"/>
                <w:sz w:val="22"/>
                <w:szCs w:val="22"/>
                <w14:ligatures w14:val="standardContextual"/>
                <w14:numForm w14:val="oldStyle"/>
              </w:rPr>
            </w:pPr>
            <w:r w:rsidRPr="00457173">
              <w:rPr>
                <w:rFonts w:asciiTheme="majorHAnsi" w:eastAsia="MS Mincho" w:hAnsiTheme="majorHAnsi" w:cs="Times New Roman"/>
                <w:sz w:val="22"/>
                <w:szCs w:val="22"/>
                <w14:ligatures w14:val="standardContextual"/>
                <w14:numForm w14:val="oldStyle"/>
              </w:rPr>
              <w:tab/>
              <w:t>On tired heads through hot Tunisian sand</w:t>
            </w:r>
          </w:p>
        </w:tc>
      </w:tr>
      <w:tr w:rsidR="001023BB" w:rsidRPr="00457173" w:rsidTr="001023BB">
        <w:tc>
          <w:tcPr>
            <w:tcW w:w="738" w:type="dxa"/>
            <w:vAlign w:val="center"/>
          </w:tcPr>
          <w:p w:rsidR="00780DCC" w:rsidRPr="00457173" w:rsidRDefault="00780DCC" w:rsidP="001023BB">
            <w:pPr>
              <w:spacing w:line="264" w:lineRule="auto"/>
              <w:jc w:val="center"/>
              <w:rPr>
                <w:rFonts w:asciiTheme="majorHAnsi" w:eastAsia="MS Mincho" w:hAnsiTheme="majorHAnsi" w:cs="Times New Roman"/>
                <w:sz w:val="18"/>
                <w:szCs w:val="18"/>
                <w14:ligatures w14:val="standardContextual"/>
                <w14:numForm w14:val="oldStyle"/>
              </w:rPr>
            </w:pPr>
          </w:p>
        </w:tc>
        <w:tc>
          <w:tcPr>
            <w:tcW w:w="8118" w:type="dxa"/>
          </w:tcPr>
          <w:p w:rsidR="00780DCC" w:rsidRPr="00457173" w:rsidRDefault="00780DCC" w:rsidP="001023BB">
            <w:pPr>
              <w:spacing w:line="264" w:lineRule="auto"/>
              <w:rPr>
                <w:rFonts w:asciiTheme="majorHAnsi" w:eastAsia="MS Mincho" w:hAnsiTheme="majorHAnsi" w:cs="Times New Roman"/>
                <w:sz w:val="22"/>
                <w:szCs w:val="22"/>
                <w14:ligatures w14:val="standardContextual"/>
                <w14:numForm w14:val="oldStyle"/>
              </w:rPr>
            </w:pPr>
            <w:r w:rsidRPr="00457173">
              <w:rPr>
                <w:rFonts w:asciiTheme="majorHAnsi" w:eastAsia="MS Mincho" w:hAnsiTheme="majorHAnsi" w:cs="Times New Roman"/>
                <w:sz w:val="22"/>
                <w:szCs w:val="22"/>
                <w14:ligatures w14:val="standardContextual"/>
                <w14:numForm w14:val="oldStyle"/>
              </w:rPr>
              <w:tab/>
              <w:t>In good cool urns, and says, “I understand.”</w:t>
            </w:r>
          </w:p>
        </w:tc>
      </w:tr>
      <w:tr w:rsidR="001023BB" w:rsidRPr="00457173" w:rsidTr="001023BB">
        <w:tc>
          <w:tcPr>
            <w:tcW w:w="738" w:type="dxa"/>
            <w:vAlign w:val="center"/>
          </w:tcPr>
          <w:p w:rsidR="00780DCC" w:rsidRPr="00457173" w:rsidRDefault="00780DCC" w:rsidP="001023BB">
            <w:pPr>
              <w:spacing w:line="264" w:lineRule="auto"/>
              <w:jc w:val="center"/>
              <w:rPr>
                <w:rFonts w:asciiTheme="majorHAnsi" w:eastAsia="MS Mincho" w:hAnsiTheme="majorHAnsi" w:cs="Times New Roman"/>
                <w:sz w:val="18"/>
                <w:szCs w:val="18"/>
                <w14:ligatures w14:val="standardContextual"/>
                <w14:numForm w14:val="oldStyle"/>
              </w:rPr>
            </w:pPr>
          </w:p>
        </w:tc>
        <w:tc>
          <w:tcPr>
            <w:tcW w:w="8118" w:type="dxa"/>
          </w:tcPr>
          <w:p w:rsidR="00780DCC" w:rsidRPr="00457173" w:rsidRDefault="00780DCC" w:rsidP="001023BB">
            <w:pPr>
              <w:spacing w:line="264" w:lineRule="auto"/>
              <w:rPr>
                <w:rFonts w:asciiTheme="majorHAnsi" w:eastAsia="MS Mincho" w:hAnsiTheme="majorHAnsi" w:cs="Times New Roman"/>
                <w:sz w:val="22"/>
                <w:szCs w:val="22"/>
                <w14:ligatures w14:val="standardContextual"/>
                <w14:numForm w14:val="oldStyle"/>
              </w:rPr>
            </w:pPr>
            <w:r w:rsidRPr="00457173">
              <w:rPr>
                <w:rFonts w:asciiTheme="majorHAnsi" w:eastAsia="MS Mincho" w:hAnsiTheme="majorHAnsi" w:cs="Times New Roman"/>
                <w:sz w:val="22"/>
                <w:szCs w:val="22"/>
                <w14:ligatures w14:val="standardContextual"/>
                <w14:numForm w14:val="oldStyle"/>
              </w:rPr>
              <w:t>Roman, you’ll see your Forum Square no more;</w:t>
            </w:r>
          </w:p>
        </w:tc>
      </w:tr>
      <w:tr w:rsidR="001023BB" w:rsidRPr="00457173" w:rsidTr="001023BB">
        <w:tc>
          <w:tcPr>
            <w:tcW w:w="738" w:type="dxa"/>
            <w:vAlign w:val="center"/>
          </w:tcPr>
          <w:p w:rsidR="00780DCC" w:rsidRPr="00457173" w:rsidRDefault="00780DCC" w:rsidP="001023BB">
            <w:pPr>
              <w:spacing w:line="264" w:lineRule="auto"/>
              <w:jc w:val="center"/>
              <w:rPr>
                <w:rFonts w:asciiTheme="majorHAnsi" w:eastAsia="MS Mincho" w:hAnsiTheme="majorHAnsi" w:cs="Times New Roman"/>
                <w:sz w:val="18"/>
                <w:szCs w:val="18"/>
                <w14:ligatures w14:val="standardContextual"/>
                <w14:numForm w14:val="oldStyle"/>
              </w:rPr>
            </w:pPr>
          </w:p>
        </w:tc>
        <w:tc>
          <w:tcPr>
            <w:tcW w:w="8118" w:type="dxa"/>
          </w:tcPr>
          <w:p w:rsidR="00780DCC" w:rsidRPr="00457173" w:rsidRDefault="00780DCC" w:rsidP="001023BB">
            <w:pPr>
              <w:spacing w:line="264" w:lineRule="auto"/>
              <w:rPr>
                <w:rFonts w:asciiTheme="majorHAnsi" w:eastAsia="MS Mincho" w:hAnsiTheme="majorHAnsi" w:cs="Times New Roman"/>
                <w:sz w:val="22"/>
                <w:szCs w:val="22"/>
                <w14:ligatures w14:val="standardContextual"/>
                <w14:numForm w14:val="oldStyle"/>
              </w:rPr>
            </w:pPr>
            <w:r w:rsidRPr="00457173">
              <w:rPr>
                <w:rFonts w:asciiTheme="majorHAnsi" w:eastAsia="MS Mincho" w:hAnsiTheme="majorHAnsi" w:cs="Times New Roman"/>
                <w:sz w:val="22"/>
                <w:szCs w:val="22"/>
                <w14:ligatures w14:val="standardContextual"/>
                <w14:numForm w14:val="oldStyle"/>
              </w:rPr>
              <w:t>What’s left but this to say of any war?</w:t>
            </w:r>
          </w:p>
        </w:tc>
      </w:tr>
    </w:tbl>
    <w:p w:rsidR="00B064D2" w:rsidRPr="00457173" w:rsidRDefault="00B064D2" w:rsidP="00B064D2">
      <w:pPr>
        <w:rPr>
          <w:rFonts w:asciiTheme="majorHAnsi" w:eastAsia="MS Mincho" w:hAnsiTheme="majorHAnsi" w:cs="Times New Roman"/>
          <w:sz w:val="16"/>
          <w:szCs w:val="16"/>
          <w14:ligatures w14:val="standardContextual"/>
          <w14:numForm w14:val="oldStyle"/>
        </w:rPr>
      </w:pPr>
    </w:p>
    <w:p w:rsidR="00B064D2" w:rsidRPr="00457173" w:rsidRDefault="00B064D2" w:rsidP="007622E3">
      <w:pPr>
        <w:spacing w:after="120"/>
        <w:rPr>
          <w:rFonts w:asciiTheme="majorHAnsi" w:eastAsia="MS Mincho" w:hAnsiTheme="majorHAnsi" w:cs="Times New Roman"/>
          <w:i/>
          <w:iCs/>
          <w:sz w:val="20"/>
          <w:szCs w:val="20"/>
          <w14:ligatures w14:val="standardContextual"/>
          <w14:numForm w14:val="oldStyle"/>
        </w:rPr>
      </w:pPr>
      <w:r w:rsidRPr="00457173">
        <w:rPr>
          <w:rFonts w:asciiTheme="majorHAnsi" w:eastAsia="MS Mincho" w:hAnsiTheme="majorHAnsi" w:cs="Times New Roman"/>
          <w:sz w:val="20"/>
          <w:szCs w:val="20"/>
          <w14:ligatures w14:val="standardContextual"/>
          <w14:numForm w14:val="oldStyle"/>
        </w:rPr>
        <w:t xml:space="preserve">Directions: </w:t>
      </w:r>
      <w:r w:rsidRPr="00457173">
        <w:rPr>
          <w:rFonts w:asciiTheme="majorHAnsi" w:eastAsia="MS Mincho" w:hAnsiTheme="majorHAnsi" w:cs="Times New Roman"/>
          <w:i/>
          <w:iCs/>
          <w:sz w:val="20"/>
          <w:szCs w:val="20"/>
          <w14:ligatures w14:val="standardContextual"/>
          <w14:numForm w14:val="oldStyle"/>
        </w:rPr>
        <w:t xml:space="preserve">Read the poem carefully. Then answer fully and explicitly the </w:t>
      </w:r>
      <w:r w:rsidR="007622E3" w:rsidRPr="00457173">
        <w:rPr>
          <w:rFonts w:asciiTheme="majorHAnsi" w:eastAsia="MS Mincho" w:hAnsiTheme="majorHAnsi" w:cs="Times New Roman"/>
          <w:i/>
          <w:iCs/>
          <w:sz w:val="20"/>
          <w:szCs w:val="20"/>
          <w14:ligatures w14:val="standardContextual"/>
          <w14:numForm w14:val="oldStyle"/>
        </w:rPr>
        <w:t xml:space="preserve">following </w:t>
      </w:r>
      <w:r w:rsidRPr="00457173">
        <w:rPr>
          <w:rFonts w:asciiTheme="majorHAnsi" w:eastAsia="MS Mincho" w:hAnsiTheme="majorHAnsi" w:cs="Times New Roman"/>
          <w:i/>
          <w:iCs/>
          <w:sz w:val="20"/>
          <w:szCs w:val="20"/>
          <w14:ligatures w14:val="standardContextual"/>
          <w14:numForm w14:val="oldStyle"/>
        </w:rPr>
        <w:t>questions</w:t>
      </w:r>
      <w:r w:rsidR="007622E3" w:rsidRPr="00457173">
        <w:rPr>
          <w:rFonts w:asciiTheme="majorHAnsi" w:eastAsia="MS Mincho" w:hAnsiTheme="majorHAnsi" w:cs="Times New Roman"/>
          <w:i/>
          <w:iCs/>
          <w:sz w:val="20"/>
          <w:szCs w:val="20"/>
          <w14:ligatures w14:val="standardContextual"/>
          <w14:numForm w14:val="oldStyle"/>
        </w:rPr>
        <w:t>:</w:t>
      </w:r>
    </w:p>
    <w:p w:rsidR="00B064D2" w:rsidRPr="00457173" w:rsidRDefault="00AC6784" w:rsidP="00B064D2">
      <w:pPr>
        <w:numPr>
          <w:ilvl w:val="0"/>
          <w:numId w:val="1"/>
        </w:numPr>
        <w:rPr>
          <w:rFonts w:asciiTheme="majorHAnsi" w:eastAsia="MS Mincho" w:hAnsiTheme="majorHAnsi" w:cs="Times New Roman"/>
          <w:sz w:val="20"/>
          <w:szCs w:val="20"/>
          <w14:ligatures w14:val="standardContextual"/>
          <w14:numForm w14:val="oldStyle"/>
        </w:rPr>
      </w:pPr>
      <w:r>
        <w:rPr>
          <w:rFonts w:asciiTheme="majorHAnsi" w:eastAsia="MS Mincho" w:hAnsiTheme="majorHAnsi" w:cs="Times New Roman"/>
          <w:sz w:val="20"/>
          <w:szCs w:val="20"/>
          <w14:ligatures w14:val="standardContextual"/>
          <w14:numForm w14:val="oldStyle"/>
        </w:rPr>
        <w:t>Does</w:t>
      </w:r>
      <w:r w:rsidR="00B064D2" w:rsidRPr="00457173">
        <w:rPr>
          <w:rFonts w:asciiTheme="majorHAnsi" w:eastAsia="MS Mincho" w:hAnsiTheme="majorHAnsi" w:cs="Times New Roman"/>
          <w:sz w:val="20"/>
          <w:szCs w:val="20"/>
          <w14:ligatures w14:val="standardContextual"/>
          <w14:numForm w14:val="oldStyle"/>
        </w:rPr>
        <w:t xml:space="preserve"> the structure of the three opening sentences </w:t>
      </w:r>
      <w:r>
        <w:rPr>
          <w:rFonts w:asciiTheme="majorHAnsi" w:eastAsia="MS Mincho" w:hAnsiTheme="majorHAnsi" w:cs="Times New Roman"/>
          <w:sz w:val="20"/>
          <w:szCs w:val="20"/>
          <w14:ligatures w14:val="standardContextual"/>
          <w14:numForm w14:val="oldStyle"/>
        </w:rPr>
        <w:t xml:space="preserve">fit </w:t>
      </w:r>
      <w:bookmarkStart w:id="0" w:name="_GoBack"/>
      <w:bookmarkEnd w:id="0"/>
      <w:r w:rsidR="00B064D2" w:rsidRPr="00457173">
        <w:rPr>
          <w:rFonts w:asciiTheme="majorHAnsi" w:eastAsia="MS Mincho" w:hAnsiTheme="majorHAnsi" w:cs="Times New Roman"/>
          <w:sz w:val="20"/>
          <w:szCs w:val="20"/>
          <w14:ligatures w14:val="standardContextual"/>
          <w14:numForm w14:val="oldStyle"/>
        </w:rPr>
        <w:t>this particular poem? Give reasons for your answer.</w:t>
      </w:r>
    </w:p>
    <w:p w:rsidR="00B064D2" w:rsidRPr="00457173" w:rsidRDefault="00B064D2" w:rsidP="00B064D2">
      <w:pPr>
        <w:numPr>
          <w:ilvl w:val="0"/>
          <w:numId w:val="1"/>
        </w:numPr>
        <w:rPr>
          <w:rFonts w:asciiTheme="majorHAnsi" w:eastAsia="MS Mincho" w:hAnsiTheme="majorHAnsi" w:cs="Times New Roman"/>
          <w:sz w:val="20"/>
          <w:szCs w:val="20"/>
          <w14:ligatures w14:val="standardContextual"/>
          <w14:numForm w14:val="oldStyle"/>
        </w:rPr>
      </w:pPr>
      <w:r w:rsidRPr="00457173">
        <w:rPr>
          <w:rFonts w:asciiTheme="majorHAnsi" w:eastAsia="MS Mincho" w:hAnsiTheme="majorHAnsi" w:cs="Times New Roman"/>
          <w:sz w:val="20"/>
          <w:szCs w:val="20"/>
          <w14:ligatures w14:val="standardContextual"/>
          <w14:numForm w14:val="oldStyle"/>
        </w:rPr>
        <w:t>Why do the three place names — Carthage, Rome, and Times Square — create the particular emotional effects present in this poem?</w:t>
      </w:r>
    </w:p>
    <w:p w:rsidR="00B064D2" w:rsidRPr="00457173" w:rsidRDefault="00B064D2" w:rsidP="00B064D2">
      <w:pPr>
        <w:keepNext/>
        <w:keepLines/>
        <w:numPr>
          <w:ilvl w:val="0"/>
          <w:numId w:val="1"/>
        </w:numPr>
        <w:rPr>
          <w:rFonts w:asciiTheme="majorHAnsi" w:eastAsia="MS Mincho" w:hAnsiTheme="majorHAnsi" w:cs="Times New Roman"/>
          <w:sz w:val="20"/>
          <w:szCs w:val="20"/>
          <w14:ligatures w14:val="standardContextual"/>
          <w14:numForm w14:val="oldStyle"/>
        </w:rPr>
      </w:pPr>
      <w:r w:rsidRPr="00457173">
        <w:rPr>
          <w:rFonts w:asciiTheme="majorHAnsi" w:eastAsia="MS Mincho" w:hAnsiTheme="majorHAnsi" w:cs="Times New Roman"/>
          <w:sz w:val="20"/>
          <w:szCs w:val="20"/>
          <w14:ligatures w14:val="standardContextual"/>
          <w14:numForm w14:val="oldStyle"/>
        </w:rPr>
        <w:t>Interpret each of the following portions of the poem so as to show how it contributes to the effectiveness of the poem as a whole:</w:t>
      </w:r>
    </w:p>
    <w:p w:rsidR="00B064D2" w:rsidRPr="00457173" w:rsidRDefault="00B064D2" w:rsidP="00B064D2">
      <w:pPr>
        <w:numPr>
          <w:ilvl w:val="0"/>
          <w:numId w:val="2"/>
        </w:numPr>
        <w:rPr>
          <w:rFonts w:asciiTheme="majorHAnsi" w:eastAsia="MS Mincho" w:hAnsiTheme="majorHAnsi" w:cs="Times New Roman"/>
          <w:sz w:val="20"/>
          <w:szCs w:val="20"/>
          <w14:ligatures w14:val="standardContextual"/>
          <w14:numForm w14:val="oldStyle"/>
        </w:rPr>
      </w:pPr>
      <w:r w:rsidRPr="00457173">
        <w:rPr>
          <w:rFonts w:asciiTheme="majorHAnsi" w:eastAsia="MS Mincho" w:hAnsiTheme="majorHAnsi" w:cs="Times New Roman"/>
          <w:i/>
          <w:iCs/>
          <w:sz w:val="20"/>
          <w:szCs w:val="20"/>
          <w14:ligatures w14:val="standardContextual"/>
          <w14:numForm w14:val="oldStyle"/>
        </w:rPr>
        <w:t xml:space="preserve">Wears doom, like dungarees </w:t>
      </w:r>
      <w:r w:rsidRPr="00457173">
        <w:rPr>
          <w:rFonts w:asciiTheme="majorHAnsi" w:eastAsia="MS Mincho" w:hAnsiTheme="majorHAnsi" w:cs="Times New Roman"/>
          <w:sz w:val="20"/>
          <w:szCs w:val="20"/>
          <w14:ligatures w14:val="standardContextual"/>
          <w14:numForm w14:val="oldStyle"/>
        </w:rPr>
        <w:t>(line 4);</w:t>
      </w:r>
    </w:p>
    <w:p w:rsidR="00B064D2" w:rsidRPr="00457173" w:rsidRDefault="00B064D2" w:rsidP="00B064D2">
      <w:pPr>
        <w:numPr>
          <w:ilvl w:val="0"/>
          <w:numId w:val="2"/>
        </w:numPr>
        <w:rPr>
          <w:rFonts w:asciiTheme="majorHAnsi" w:eastAsia="MS Mincho" w:hAnsiTheme="majorHAnsi" w:cs="Times New Roman"/>
          <w:sz w:val="20"/>
          <w:szCs w:val="20"/>
          <w14:ligatures w14:val="standardContextual"/>
          <w14:numForm w14:val="oldStyle"/>
        </w:rPr>
      </w:pPr>
      <w:r w:rsidRPr="00457173">
        <w:rPr>
          <w:rFonts w:asciiTheme="majorHAnsi" w:eastAsia="MS Mincho" w:hAnsiTheme="majorHAnsi" w:cs="Times New Roman"/>
          <w:sz w:val="20"/>
          <w:szCs w:val="20"/>
          <w14:ligatures w14:val="standardContextual"/>
          <w14:numForm w14:val="oldStyle"/>
        </w:rPr>
        <w:t xml:space="preserve">…. </w:t>
      </w:r>
      <w:r w:rsidRPr="00457173">
        <w:rPr>
          <w:rFonts w:asciiTheme="majorHAnsi" w:eastAsia="MS Mincho" w:hAnsiTheme="majorHAnsi" w:cs="Times New Roman"/>
          <w:i/>
          <w:iCs/>
          <w:sz w:val="20"/>
          <w:szCs w:val="20"/>
          <w14:ligatures w14:val="standardContextual"/>
          <w14:numForm w14:val="oldStyle"/>
        </w:rPr>
        <w:t>they laid</w:t>
      </w:r>
      <w:r w:rsidRPr="00457173">
        <w:rPr>
          <w:rFonts w:asciiTheme="majorHAnsi" w:eastAsia="MS Mincho" w:hAnsiTheme="majorHAnsi" w:cs="Times New Roman"/>
          <w:i/>
          <w:iCs/>
          <w:sz w:val="20"/>
          <w:szCs w:val="20"/>
          <w14:ligatures w14:val="standardContextual"/>
          <w14:numForm w14:val="oldStyle"/>
        </w:rPr>
        <w:br/>
        <w:t xml:space="preserve">Upon his road of fire their sudden shade </w:t>
      </w:r>
      <w:r w:rsidRPr="00457173">
        <w:rPr>
          <w:rFonts w:asciiTheme="majorHAnsi" w:eastAsia="MS Mincho" w:hAnsiTheme="majorHAnsi" w:cs="Times New Roman"/>
          <w:sz w:val="20"/>
          <w:szCs w:val="20"/>
          <w14:ligatures w14:val="standardContextual"/>
          <w14:numForm w14:val="oldStyle"/>
        </w:rPr>
        <w:t>(lines 9-10);</w:t>
      </w:r>
    </w:p>
    <w:p w:rsidR="00B064D2" w:rsidRPr="00457173" w:rsidRDefault="00B064D2" w:rsidP="00B064D2">
      <w:pPr>
        <w:numPr>
          <w:ilvl w:val="0"/>
          <w:numId w:val="2"/>
        </w:numPr>
        <w:rPr>
          <w:rFonts w:asciiTheme="majorHAnsi" w:eastAsia="MS Mincho" w:hAnsiTheme="majorHAnsi" w:cs="Times New Roman"/>
          <w:sz w:val="20"/>
          <w:szCs w:val="20"/>
          <w14:ligatures w14:val="standardContextual"/>
          <w14:numForm w14:val="oldStyle"/>
        </w:rPr>
      </w:pPr>
      <w:r w:rsidRPr="00457173">
        <w:rPr>
          <w:rFonts w:asciiTheme="majorHAnsi" w:eastAsia="MS Mincho" w:hAnsiTheme="majorHAnsi" w:cs="Times New Roman"/>
          <w:i/>
          <w:iCs/>
          <w:sz w:val="20"/>
          <w:szCs w:val="20"/>
          <w14:ligatures w14:val="standardContextual"/>
          <w14:numForm w14:val="oldStyle"/>
        </w:rPr>
        <w:t>No furlough fluttered from the sky</w:t>
      </w:r>
      <w:r w:rsidRPr="00457173">
        <w:rPr>
          <w:rFonts w:asciiTheme="majorHAnsi" w:eastAsia="MS Mincho" w:hAnsiTheme="majorHAnsi" w:cs="Times New Roman"/>
          <w:sz w:val="20"/>
          <w:szCs w:val="20"/>
          <w14:ligatures w14:val="standardContextual"/>
          <w14:numForm w14:val="oldStyle"/>
        </w:rPr>
        <w:t xml:space="preserve"> (line 15);</w:t>
      </w:r>
    </w:p>
    <w:p w:rsidR="00B064D2" w:rsidRPr="00457173" w:rsidRDefault="00B064D2" w:rsidP="00B064D2">
      <w:pPr>
        <w:numPr>
          <w:ilvl w:val="0"/>
          <w:numId w:val="2"/>
        </w:numPr>
        <w:rPr>
          <w:rFonts w:asciiTheme="majorHAnsi" w:eastAsia="MS Mincho" w:hAnsiTheme="majorHAnsi" w:cs="Times New Roman"/>
          <w:sz w:val="20"/>
          <w:szCs w:val="20"/>
          <w14:ligatures w14:val="standardContextual"/>
          <w14:numForm w14:val="oldStyle"/>
        </w:rPr>
      </w:pPr>
      <w:r w:rsidRPr="00457173">
        <w:rPr>
          <w:rFonts w:asciiTheme="majorHAnsi" w:eastAsia="MS Mincho" w:hAnsiTheme="majorHAnsi" w:cs="Times New Roman"/>
          <w:i/>
          <w:iCs/>
          <w:sz w:val="20"/>
          <w:szCs w:val="20"/>
          <w14:ligatures w14:val="standardContextual"/>
          <w14:numForm w14:val="oldStyle"/>
        </w:rPr>
        <w:t>Living these words</w:t>
      </w:r>
      <w:r w:rsidRPr="00457173">
        <w:rPr>
          <w:rFonts w:asciiTheme="majorHAnsi" w:eastAsia="MS Mincho" w:hAnsiTheme="majorHAnsi" w:cs="Times New Roman"/>
          <w:sz w:val="20"/>
          <w:szCs w:val="20"/>
          <w14:ligatures w14:val="standardContextual"/>
          <w14:numForm w14:val="oldStyle"/>
        </w:rPr>
        <w:t xml:space="preserve"> (line 19);</w:t>
      </w:r>
    </w:p>
    <w:p w:rsidR="00B064D2" w:rsidRPr="00457173" w:rsidRDefault="00B064D2" w:rsidP="00B064D2">
      <w:pPr>
        <w:numPr>
          <w:ilvl w:val="0"/>
          <w:numId w:val="2"/>
        </w:numPr>
        <w:rPr>
          <w:rFonts w:asciiTheme="majorHAnsi" w:eastAsia="MS Mincho" w:hAnsiTheme="majorHAnsi" w:cs="Times New Roman"/>
          <w:sz w:val="20"/>
          <w:szCs w:val="20"/>
          <w14:ligatures w14:val="standardContextual"/>
          <w14:numForm w14:val="oldStyle"/>
        </w:rPr>
      </w:pPr>
      <w:r w:rsidRPr="00457173">
        <w:rPr>
          <w:rFonts w:asciiTheme="majorHAnsi" w:eastAsia="MS Mincho" w:hAnsiTheme="majorHAnsi" w:cs="Times New Roman"/>
          <w:i/>
          <w:iCs/>
          <w:sz w:val="20"/>
          <w:szCs w:val="20"/>
          <w14:ligatures w14:val="standardContextual"/>
          <w14:numForm w14:val="oldStyle"/>
        </w:rPr>
        <w:t>Like widowed sisters</w:t>
      </w:r>
      <w:r w:rsidRPr="00457173">
        <w:rPr>
          <w:rFonts w:asciiTheme="majorHAnsi" w:eastAsia="MS Mincho" w:hAnsiTheme="majorHAnsi" w:cs="Times New Roman"/>
          <w:sz w:val="20"/>
          <w:szCs w:val="20"/>
          <w14:ligatures w14:val="standardContextual"/>
          <w14:numForm w14:val="oldStyle"/>
        </w:rPr>
        <w:t xml:space="preserve"> (line 24).</w:t>
      </w:r>
    </w:p>
    <w:p w:rsidR="00B064D2" w:rsidRPr="00457173" w:rsidRDefault="00B064D2" w:rsidP="00B064D2">
      <w:pPr>
        <w:numPr>
          <w:ilvl w:val="0"/>
          <w:numId w:val="1"/>
        </w:numPr>
        <w:rPr>
          <w:rFonts w:asciiTheme="majorHAnsi" w:eastAsia="MS Mincho" w:hAnsiTheme="majorHAnsi" w:cs="Times New Roman"/>
          <w:sz w:val="20"/>
          <w:szCs w:val="20"/>
          <w14:ligatures w14:val="standardContextual"/>
          <w14:numForm w14:val="oldStyle"/>
        </w:rPr>
      </w:pPr>
      <w:r w:rsidRPr="00457173">
        <w:rPr>
          <w:rFonts w:asciiTheme="majorHAnsi" w:eastAsia="MS Mincho" w:hAnsiTheme="majorHAnsi" w:cs="Times New Roman"/>
          <w:sz w:val="20"/>
          <w:szCs w:val="20"/>
          <w14:ligatures w14:val="standardContextual"/>
          <w14:numForm w14:val="oldStyle"/>
        </w:rPr>
        <w:t xml:space="preserve">To whom does </w:t>
      </w:r>
      <w:r w:rsidRPr="00457173">
        <w:rPr>
          <w:rFonts w:asciiTheme="majorHAnsi" w:eastAsia="MS Mincho" w:hAnsiTheme="majorHAnsi" w:cs="Times New Roman"/>
          <w:i/>
          <w:iCs/>
          <w:sz w:val="20"/>
          <w:szCs w:val="20"/>
          <w14:ligatures w14:val="standardContextual"/>
          <w14:numForm w14:val="oldStyle"/>
        </w:rPr>
        <w:t>I</w:t>
      </w:r>
      <w:r w:rsidRPr="00457173">
        <w:rPr>
          <w:rFonts w:asciiTheme="majorHAnsi" w:eastAsia="MS Mincho" w:hAnsiTheme="majorHAnsi" w:cs="Times New Roman"/>
          <w:sz w:val="20"/>
          <w:szCs w:val="20"/>
          <w14:ligatures w14:val="standardContextual"/>
          <w14:numForm w14:val="oldStyle"/>
        </w:rPr>
        <w:t xml:space="preserve"> refer in line 26? What is it that is understood?</w:t>
      </w:r>
    </w:p>
    <w:p w:rsidR="00B064D2" w:rsidRPr="00457173" w:rsidRDefault="00B064D2" w:rsidP="00B064D2">
      <w:pPr>
        <w:numPr>
          <w:ilvl w:val="0"/>
          <w:numId w:val="1"/>
        </w:numPr>
        <w:rPr>
          <w:rFonts w:asciiTheme="majorHAnsi" w:eastAsia="MS Mincho" w:hAnsiTheme="majorHAnsi" w:cs="Times New Roman"/>
          <w:sz w:val="20"/>
          <w:szCs w:val="20"/>
          <w14:ligatures w14:val="standardContextual"/>
          <w14:numForm w14:val="oldStyle"/>
        </w:rPr>
      </w:pPr>
      <w:r w:rsidRPr="00457173">
        <w:rPr>
          <w:rFonts w:asciiTheme="majorHAnsi" w:eastAsia="MS Mincho" w:hAnsiTheme="majorHAnsi" w:cs="Times New Roman"/>
          <w:sz w:val="20"/>
          <w:szCs w:val="20"/>
          <w14:ligatures w14:val="standardContextual"/>
          <w14:numForm w14:val="oldStyle"/>
        </w:rPr>
        <w:t xml:space="preserve">To how much may </w:t>
      </w:r>
      <w:r w:rsidRPr="00457173">
        <w:rPr>
          <w:rFonts w:asciiTheme="majorHAnsi" w:eastAsia="MS Mincho" w:hAnsiTheme="majorHAnsi" w:cs="Times New Roman"/>
          <w:i/>
          <w:iCs/>
          <w:sz w:val="20"/>
          <w:szCs w:val="20"/>
          <w14:ligatures w14:val="standardContextual"/>
          <w14:numForm w14:val="oldStyle"/>
        </w:rPr>
        <w:t>this</w:t>
      </w:r>
      <w:r w:rsidRPr="00457173">
        <w:rPr>
          <w:rFonts w:asciiTheme="majorHAnsi" w:eastAsia="MS Mincho" w:hAnsiTheme="majorHAnsi" w:cs="Times New Roman"/>
          <w:sz w:val="20"/>
          <w:szCs w:val="20"/>
          <w14:ligatures w14:val="standardContextual"/>
          <w14:numForm w14:val="oldStyle"/>
        </w:rPr>
        <w:t xml:space="preserve"> refer in the final line of the poem?</w:t>
      </w:r>
    </w:p>
    <w:sectPr w:rsidR="00B064D2" w:rsidRPr="00457173" w:rsidSect="004107D2">
      <w:type w:val="continuous"/>
      <w:pgSz w:w="12240" w:h="15840" w:code="1"/>
      <w:pgMar w:top="72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07C" w:rsidRDefault="003D407C">
      <w:r>
        <w:separator/>
      </w:r>
    </w:p>
  </w:endnote>
  <w:endnote w:type="continuationSeparator" w:id="0">
    <w:p w:rsidR="003D407C" w:rsidRDefault="003D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Dante MT Alt">
    <w:panose1 w:val="020B0500000000000000"/>
    <w:charset w:val="00"/>
    <w:family w:val="swiss"/>
    <w:pitch w:val="variable"/>
    <w:sig w:usb0="00000003" w:usb1="00000000" w:usb2="00000000" w:usb3="00000000" w:csb0="00000001"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jan Pro 3">
    <w:panose1 w:val="00000000000000000000"/>
    <w:charset w:val="00"/>
    <w:family w:val="roman"/>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Adobe Garamond Pro">
    <w:panose1 w:val="02020502060506020403"/>
    <w:charset w:val="00"/>
    <w:family w:val="roman"/>
    <w:notTrueType/>
    <w:pitch w:val="variable"/>
    <w:sig w:usb0="00000087" w:usb1="00000001" w:usb2="00000000" w:usb3="00000000" w:csb0="0000009B"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07C" w:rsidRDefault="003D407C">
      <w:r>
        <w:separator/>
      </w:r>
    </w:p>
  </w:footnote>
  <w:footnote w:type="continuationSeparator" w:id="0">
    <w:p w:rsidR="003D407C" w:rsidRDefault="003D407C">
      <w:r>
        <w:continuationSeparator/>
      </w:r>
    </w:p>
  </w:footnote>
  <w:footnote w:id="1">
    <w:p w:rsidR="001023BB" w:rsidRPr="00D5503B" w:rsidRDefault="006D7461" w:rsidP="00023D3A">
      <w:pPr>
        <w:pStyle w:val="FootnoteText"/>
        <w:ind w:left="288" w:hanging="288"/>
        <w:rPr>
          <w:rFonts w:asciiTheme="majorHAnsi" w:hAnsiTheme="majorHAnsi"/>
          <w:sz w:val="18"/>
          <w:szCs w:val="18"/>
        </w:rPr>
      </w:pPr>
      <w:r w:rsidRPr="00D5503B">
        <w:rPr>
          <w:rStyle w:val="FootnoteReference"/>
          <w:rFonts w:asciiTheme="majorHAnsi" w:hAnsiTheme="majorHAnsi" w:cs="Dante MT Alt"/>
          <w:sz w:val="18"/>
          <w:szCs w:val="18"/>
        </w:rPr>
        <w:footnoteRef/>
      </w:r>
      <w:r w:rsidRPr="00D5503B">
        <w:rPr>
          <w:rFonts w:asciiTheme="majorHAnsi" w:hAnsiTheme="majorHAnsi"/>
          <w:sz w:val="18"/>
          <w:szCs w:val="18"/>
        </w:rPr>
        <w:t xml:space="preserve"> </w:t>
      </w:r>
      <w:r w:rsidRPr="00D5503B">
        <w:rPr>
          <w:rFonts w:asciiTheme="majorHAnsi" w:eastAsia="MS Mincho" w:hAnsiTheme="majorHAnsi"/>
          <w:i/>
          <w:iCs/>
          <w:sz w:val="18"/>
          <w:szCs w:val="18"/>
        </w:rPr>
        <w:t>Vale</w:t>
      </w:r>
      <w:r w:rsidRPr="00D5503B">
        <w:rPr>
          <w:rFonts w:asciiTheme="majorHAnsi" w:eastAsia="MS Mincho" w:hAnsiTheme="majorHAnsi"/>
          <w:sz w:val="18"/>
          <w:szCs w:val="18"/>
        </w:rPr>
        <w:t xml:space="preserve"> is the Latin word for farewell.</w:t>
      </w:r>
    </w:p>
  </w:footnote>
  <w:footnote w:id="2">
    <w:p w:rsidR="001023BB" w:rsidRPr="00D5503B" w:rsidRDefault="00780DCC" w:rsidP="00023D3A">
      <w:pPr>
        <w:pStyle w:val="FootnoteText"/>
        <w:ind w:left="288" w:hanging="288"/>
        <w:rPr>
          <w:rFonts w:asciiTheme="majorHAnsi" w:hAnsiTheme="majorHAnsi"/>
          <w:sz w:val="18"/>
          <w:szCs w:val="18"/>
        </w:rPr>
      </w:pPr>
      <w:r w:rsidRPr="00D5503B">
        <w:rPr>
          <w:rStyle w:val="FootnoteReference"/>
          <w:rFonts w:asciiTheme="majorHAnsi" w:hAnsiTheme="majorHAnsi" w:cs="Dante MT Alt"/>
          <w:sz w:val="18"/>
          <w:szCs w:val="18"/>
        </w:rPr>
        <w:footnoteRef/>
      </w:r>
      <w:r w:rsidRPr="00D5503B">
        <w:rPr>
          <w:rFonts w:asciiTheme="majorHAnsi" w:hAnsiTheme="majorHAnsi"/>
          <w:sz w:val="18"/>
          <w:szCs w:val="18"/>
        </w:rPr>
        <w:t xml:space="preserve"> </w:t>
      </w:r>
      <w:r w:rsidRPr="00D5503B">
        <w:rPr>
          <w:rFonts w:asciiTheme="majorHAnsi" w:eastAsia="MS Mincho" w:hAnsiTheme="majorHAnsi"/>
          <w:sz w:val="18"/>
          <w:szCs w:val="18"/>
        </w:rPr>
        <w:t>Carthage is the site of the famous ancient city in Tunisia, North Africa. In ancient times the rivalry between Rome and Carthage culminated in the Punic Wars. In World War II, Tunisia again figured prominently.</w:t>
      </w:r>
    </w:p>
  </w:footnote>
  <w:footnote w:id="3">
    <w:p w:rsidR="001023BB" w:rsidRDefault="00780DCC" w:rsidP="00023D3A">
      <w:pPr>
        <w:pStyle w:val="FootnoteText"/>
        <w:ind w:left="288" w:hanging="288"/>
      </w:pPr>
      <w:r w:rsidRPr="00D5503B">
        <w:rPr>
          <w:rStyle w:val="FootnoteReference"/>
          <w:rFonts w:asciiTheme="majorHAnsi" w:hAnsiTheme="majorHAnsi" w:cs="Dante MT Alt"/>
          <w:sz w:val="18"/>
          <w:szCs w:val="18"/>
        </w:rPr>
        <w:footnoteRef/>
      </w:r>
      <w:r w:rsidRPr="00D5503B">
        <w:rPr>
          <w:rFonts w:asciiTheme="majorHAnsi" w:hAnsiTheme="majorHAnsi"/>
          <w:sz w:val="18"/>
          <w:szCs w:val="18"/>
        </w:rPr>
        <w:t xml:space="preserve"> </w:t>
      </w:r>
      <w:r w:rsidRPr="00D5503B">
        <w:rPr>
          <w:rFonts w:asciiTheme="majorHAnsi" w:eastAsia="MS Mincho" w:hAnsiTheme="majorHAnsi"/>
          <w:sz w:val="18"/>
          <w:szCs w:val="18"/>
        </w:rPr>
        <w:t>Times Square is the bustling center of New York City—the theater district.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01858"/>
    <w:multiLevelType w:val="hybridMultilevel"/>
    <w:tmpl w:val="60865BA0"/>
    <w:lvl w:ilvl="0" w:tplc="A1E691D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4E321EA8"/>
    <w:multiLevelType w:val="hybridMultilevel"/>
    <w:tmpl w:val="87C86374"/>
    <w:lvl w:ilvl="0" w:tplc="722CA684">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61"/>
    <w:rsid w:val="00023D3A"/>
    <w:rsid w:val="000365D2"/>
    <w:rsid w:val="00070224"/>
    <w:rsid w:val="001023BB"/>
    <w:rsid w:val="00173D0E"/>
    <w:rsid w:val="00241AB5"/>
    <w:rsid w:val="002730D2"/>
    <w:rsid w:val="00352C37"/>
    <w:rsid w:val="003D407C"/>
    <w:rsid w:val="003E4847"/>
    <w:rsid w:val="004107D2"/>
    <w:rsid w:val="00410E06"/>
    <w:rsid w:val="00457173"/>
    <w:rsid w:val="005C2F53"/>
    <w:rsid w:val="00661AF1"/>
    <w:rsid w:val="006827E2"/>
    <w:rsid w:val="006D7461"/>
    <w:rsid w:val="007622E3"/>
    <w:rsid w:val="00780DCC"/>
    <w:rsid w:val="009962D9"/>
    <w:rsid w:val="00AC6784"/>
    <w:rsid w:val="00B064D2"/>
    <w:rsid w:val="00BF3EF7"/>
    <w:rsid w:val="00CC6D41"/>
    <w:rsid w:val="00D5503B"/>
    <w:rsid w:val="00D868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7FE224-9EAA-4014-8938-C7A39AD0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Dante MT Alt" w:hAnsi="Dante MT Alt" w:cs="Dante MT Alt"/>
      <w:sz w:val="24"/>
      <w:szCs w:val="24"/>
      <w:lang w:eastAsia="en-US"/>
    </w:rPr>
  </w:style>
  <w:style w:type="paragraph" w:styleId="Heading1">
    <w:name w:val="heading 1"/>
    <w:basedOn w:val="Normal"/>
    <w:next w:val="Normal"/>
    <w:link w:val="Heading1Char"/>
    <w:uiPriority w:val="99"/>
    <w:qFormat/>
    <w:pPr>
      <w:keepNext/>
      <w:outlineLvl w:val="0"/>
    </w:pPr>
    <w:rPr>
      <w:rFonts w:eastAsia="MS Mincho"/>
      <w:sz w:val="36"/>
      <w:szCs w:val="36"/>
    </w:rPr>
  </w:style>
  <w:style w:type="paragraph" w:styleId="Heading2">
    <w:name w:val="heading 2"/>
    <w:basedOn w:val="Normal"/>
    <w:next w:val="Normal"/>
    <w:link w:val="Heading2Char"/>
    <w:uiPriority w:val="99"/>
    <w:qFormat/>
    <w:pPr>
      <w:keepNext/>
      <w:spacing w:line="264" w:lineRule="auto"/>
      <w:outlineLvl w:val="1"/>
    </w:pPr>
    <w:rPr>
      <w:rFonts w:eastAsia="MS Minch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Cambria" w:eastAsia="Times New Roman" w:hAnsi="Cambria" w:cs="Times New Roman"/>
      <w:b/>
      <w:bCs/>
      <w:i/>
      <w:iCs/>
      <w:sz w:val="28"/>
      <w:szCs w:val="28"/>
      <w:lang w:val="x-none" w:eastAsia="en-US"/>
    </w:rPr>
  </w:style>
  <w:style w:type="paragraph" w:styleId="EnvelopeAddress">
    <w:name w:val="envelope address"/>
    <w:basedOn w:val="Normal"/>
    <w:uiPriority w:val="99"/>
    <w:pPr>
      <w:framePr w:w="7920" w:h="1980" w:hRule="exact" w:hSpace="180" w:wrap="auto" w:hAnchor="page" w:xAlign="center" w:yAlign="bottom"/>
      <w:ind w:left="2880"/>
    </w:pPr>
    <w:rPr>
      <w:rFonts w:ascii="Trebuchet MS" w:hAnsi="Trebuchet MS" w:cs="Trebuchet MS"/>
      <w:caps/>
      <w:sz w:val="28"/>
      <w:szCs w:val="28"/>
    </w:rPr>
  </w:style>
  <w:style w:type="paragraph" w:styleId="EnvelopeReturn">
    <w:name w:val="envelope return"/>
    <w:basedOn w:val="Normal"/>
    <w:uiPriority w:val="99"/>
    <w:rPr>
      <w:rFonts w:ascii="Trebuchet MS" w:hAnsi="Trebuchet MS" w:cs="Trebuchet MS"/>
      <w:sz w:val="20"/>
      <w:szCs w:val="20"/>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ascii="Dante MT Alt" w:hAnsi="Dante MT Alt" w:cs="Dante MT Alt"/>
      <w:sz w:val="20"/>
      <w:szCs w:val="20"/>
      <w:lang w:val="x-none" w:eastAsia="en-US"/>
    </w:rPr>
  </w:style>
  <w:style w:type="character" w:styleId="FootnoteReference">
    <w:name w:val="footnote reference"/>
    <w:basedOn w:val="DefaultParagraphFont"/>
    <w:uiPriority w:val="99"/>
    <w:semiHidden/>
    <w:rPr>
      <w:rFonts w:cs="Times New Roman"/>
      <w:vertAlign w:val="superscript"/>
    </w:rPr>
  </w:style>
  <w:style w:type="character" w:styleId="LineNumber">
    <w:name w:val="line number"/>
    <w:basedOn w:val="DefaultParagraphFont"/>
    <w:uiPriority w:val="99"/>
    <w:rPr>
      <w:rFonts w:cs="Times New Roman"/>
    </w:rPr>
  </w:style>
  <w:style w:type="table" w:styleId="TableGrid">
    <w:name w:val="Table Grid"/>
    <w:basedOn w:val="TableNormal"/>
    <w:uiPriority w:val="59"/>
    <w:rsid w:val="00780D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5503B"/>
    <w:pPr>
      <w:tabs>
        <w:tab w:val="center" w:pos="4680"/>
        <w:tab w:val="right" w:pos="9360"/>
      </w:tabs>
    </w:pPr>
  </w:style>
  <w:style w:type="character" w:customStyle="1" w:styleId="HeaderChar">
    <w:name w:val="Header Char"/>
    <w:basedOn w:val="DefaultParagraphFont"/>
    <w:link w:val="Header"/>
    <w:uiPriority w:val="99"/>
    <w:rsid w:val="00D5503B"/>
    <w:rPr>
      <w:rFonts w:ascii="Dante MT Alt" w:hAnsi="Dante MT Alt" w:cs="Dante MT Alt"/>
      <w:sz w:val="24"/>
      <w:szCs w:val="24"/>
      <w:lang w:eastAsia="en-US"/>
    </w:rPr>
  </w:style>
  <w:style w:type="paragraph" w:styleId="Footer">
    <w:name w:val="footer"/>
    <w:basedOn w:val="Normal"/>
    <w:link w:val="FooterChar"/>
    <w:uiPriority w:val="99"/>
    <w:unhideWhenUsed/>
    <w:rsid w:val="00D5503B"/>
    <w:pPr>
      <w:tabs>
        <w:tab w:val="center" w:pos="4680"/>
        <w:tab w:val="right" w:pos="9360"/>
      </w:tabs>
    </w:pPr>
  </w:style>
  <w:style w:type="character" w:customStyle="1" w:styleId="FooterChar">
    <w:name w:val="Footer Char"/>
    <w:basedOn w:val="DefaultParagraphFont"/>
    <w:link w:val="Footer"/>
    <w:uiPriority w:val="99"/>
    <w:rsid w:val="00D5503B"/>
    <w:rPr>
      <w:rFonts w:ascii="Dante MT Alt" w:hAnsi="Dante MT Alt" w:cs="Dante MT Alt"/>
      <w:sz w:val="24"/>
      <w:szCs w:val="24"/>
      <w:lang w:eastAsia="en-US"/>
    </w:rPr>
  </w:style>
  <w:style w:type="paragraph" w:styleId="BalloonText">
    <w:name w:val="Balloon Text"/>
    <w:basedOn w:val="Normal"/>
    <w:link w:val="BalloonTextChar"/>
    <w:uiPriority w:val="99"/>
    <w:semiHidden/>
    <w:unhideWhenUsed/>
    <w:rsid w:val="00410E06"/>
    <w:rPr>
      <w:rFonts w:ascii="Tahoma" w:hAnsi="Tahoma" w:cs="Tahoma"/>
      <w:sz w:val="16"/>
      <w:szCs w:val="16"/>
    </w:rPr>
  </w:style>
  <w:style w:type="character" w:customStyle="1" w:styleId="BalloonTextChar">
    <w:name w:val="Balloon Text Char"/>
    <w:basedOn w:val="DefaultParagraphFont"/>
    <w:link w:val="BalloonText"/>
    <w:uiPriority w:val="99"/>
    <w:semiHidden/>
    <w:rsid w:val="00410E0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South Pasadena High School  •  Advanced Placement English</vt:lpstr>
    </vt:vector>
  </TitlesOfParts>
  <Company>Hewlett-Packard Company</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Pasadena High School  •  Advanced Placement English</dc:title>
  <dc:creator>Skip Nicholson</dc:creator>
  <cp:lastModifiedBy>Skip Nicholson</cp:lastModifiedBy>
  <cp:revision>4</cp:revision>
  <cp:lastPrinted>2012-08-05T16:35:00Z</cp:lastPrinted>
  <dcterms:created xsi:type="dcterms:W3CDTF">2015-06-09T19:30:00Z</dcterms:created>
  <dcterms:modified xsi:type="dcterms:W3CDTF">2015-10-14T07:33:00Z</dcterms:modified>
</cp:coreProperties>
</file>